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szCs w:val="21"/>
        </w:rPr>
      </w:pPr>
      <w:r>
        <w:rPr>
          <w:rFonts w:hint="eastAsia"/>
          <w:b/>
          <w:sz w:val="32"/>
          <w:szCs w:val="32"/>
        </w:rPr>
        <w:t>008医药</w:t>
      </w:r>
      <w:r>
        <w:rPr>
          <w:b/>
          <w:sz w:val="32"/>
          <w:szCs w:val="32"/>
        </w:rPr>
        <w:t>学院</w:t>
      </w:r>
    </w:p>
    <w:p>
      <w:pPr>
        <w:pStyle w:val="6"/>
        <w:spacing w:line="400" w:lineRule="exact"/>
        <w:ind w:left="0" w:leftChars="0" w:firstLine="562" w:firstLineChars="200"/>
        <w:rPr>
          <w:rFonts w:ascii="宋体" w:hAnsi="宋体" w:eastAsia="宋体" w:cs="宋体"/>
          <w:b/>
          <w:bCs/>
        </w:rPr>
      </w:pPr>
    </w:p>
    <w:p>
      <w:pPr>
        <w:pStyle w:val="6"/>
        <w:spacing w:line="400" w:lineRule="exact"/>
        <w:ind w:left="0" w:leftChars="0" w:firstLine="562" w:firstLineChars="200"/>
        <w:rPr>
          <w:rFonts w:ascii="宋体" w:hAnsi="宋体" w:eastAsia="宋体" w:cs="宋体"/>
          <w:b/>
          <w:bCs/>
        </w:rPr>
      </w:pPr>
      <w:r>
        <w:rPr>
          <w:rFonts w:hint="eastAsia" w:ascii="宋体" w:hAnsi="宋体" w:eastAsia="宋体" w:cs="宋体"/>
          <w:b/>
          <w:bCs/>
        </w:rPr>
        <w:t>一、学院简介</w:t>
      </w:r>
    </w:p>
    <w:p>
      <w:pPr>
        <w:widowControl/>
        <w:spacing w:line="360" w:lineRule="auto"/>
        <w:ind w:firstLine="420" w:firstLineChars="200"/>
        <w:rPr>
          <w:rFonts w:ascii="宋体" w:hAnsi="宋体" w:cs="宋体"/>
          <w:szCs w:val="21"/>
        </w:rPr>
      </w:pPr>
      <w:r>
        <w:rPr>
          <w:rFonts w:hint="eastAsia" w:ascii="宋体" w:hAnsi="宋体" w:cs="宋体"/>
          <w:szCs w:val="21"/>
        </w:rPr>
        <w:t>中国海洋大学医药学院是我国高校较早从事海洋药物研究与开发的教学科研单位之一，其前身为我国著名海洋药物学家、中国现代海洋药物研究的开拓者与奠基人、中国工程院院士管华诗先生于1980年组建的山东海洋学院水产系海洋药物研究室。经过近四十年的发展，学院形成了以海洋药物研究为特色的完整的药学人才培养和科学研究体系，已成为海洋药物研究领域一支重要的教学、科研力量。</w:t>
      </w:r>
    </w:p>
    <w:p>
      <w:pPr>
        <w:widowControl/>
        <w:spacing w:line="360" w:lineRule="auto"/>
        <w:ind w:firstLine="420" w:firstLineChars="200"/>
        <w:rPr>
          <w:rFonts w:ascii="宋体" w:hAnsi="宋体" w:cs="宋体"/>
          <w:szCs w:val="21"/>
        </w:rPr>
      </w:pPr>
      <w:r>
        <w:rPr>
          <w:rFonts w:hint="eastAsia" w:ascii="宋体" w:hAnsi="宋体" w:cs="宋体"/>
          <w:szCs w:val="21"/>
        </w:rPr>
        <w:t>学院现有教职工145人，其中专任教师65人，教授37人，副教授25人，其中：中国工程院院士1名、“青年千人计划”1名、“国家优青”2名、山东省“泰山学者”10名、教育部“新世纪优秀人才” 8名。教师中96.3% 具有博士学位，75%具有海外留学或工作经历，为教育部、山东省优秀创新团队。</w:t>
      </w:r>
    </w:p>
    <w:p>
      <w:pPr>
        <w:widowControl/>
        <w:spacing w:line="360" w:lineRule="auto"/>
        <w:ind w:firstLine="420" w:firstLineChars="200"/>
        <w:rPr>
          <w:rFonts w:ascii="宋体" w:hAnsi="宋体" w:cs="宋体"/>
          <w:szCs w:val="21"/>
        </w:rPr>
      </w:pPr>
      <w:r>
        <w:rPr>
          <w:rFonts w:hint="eastAsia" w:ascii="宋体" w:hAnsi="宋体" w:cs="宋体"/>
          <w:szCs w:val="21"/>
        </w:rPr>
        <w:t>学院设有一个药学本科专业，是山东省品牌专业和教育部高等学校特色专业。拥有药学一级学科博士学位和硕士学位授予权、药学博士后流动站以及药学和制药工程硕士专业学位授权点，形成了从学士、硕士、博士到博士后完整的药学人才培养体系。药学学科是学校“211工程”、“985工程”和“双一流”重点建设学科之一。</w:t>
      </w:r>
    </w:p>
    <w:p>
      <w:pPr>
        <w:widowControl/>
        <w:spacing w:line="360" w:lineRule="auto"/>
        <w:ind w:firstLine="420" w:firstLineChars="200"/>
        <w:rPr>
          <w:rFonts w:ascii="宋体" w:hAnsi="宋体" w:cs="宋体"/>
          <w:szCs w:val="21"/>
        </w:rPr>
      </w:pPr>
      <w:r>
        <w:rPr>
          <w:rFonts w:hint="eastAsia" w:ascii="宋体" w:hAnsi="宋体" w:cs="宋体"/>
          <w:szCs w:val="21"/>
        </w:rPr>
        <w:t>学院以海洋生物资源为基础，以危害人类生命与健康的重大疾病防治药物的研究为目标，深入开展海洋药物的基础及应用基础研究，推进成果的转化和产业化。学院拥有多层次的科研创新平台，包括：青岛海洋科学与技术试点国家实验室—海洋药物与生物制品功能实验室、国家海洋药物工程技术研究中心、海洋药物教育部重点实验室、山东省糖科学与糖工程重点实验室、山东省海洋药物研究开发协同创新中心，以及旨在加速科技成果转化的青岛海洋生物医药研究院，形成了科学→技术→工程→产业各环节紧密衔接的科技链条，构建了完整的海洋药物研发创新平台。</w:t>
      </w:r>
    </w:p>
    <w:p>
      <w:pPr>
        <w:widowControl/>
        <w:spacing w:line="360" w:lineRule="auto"/>
        <w:ind w:firstLine="420" w:firstLineChars="200"/>
        <w:rPr>
          <w:rFonts w:ascii="宋体" w:hAnsi="宋体" w:cs="宋体"/>
          <w:szCs w:val="21"/>
        </w:rPr>
      </w:pPr>
      <w:r>
        <w:rPr>
          <w:rFonts w:hint="eastAsia" w:ascii="宋体" w:hAnsi="宋体" w:cs="宋体"/>
          <w:szCs w:val="21"/>
        </w:rPr>
        <w:t>学院自成立以来取得了一系列令人瞩目的研究成果，研制的我国第一个现代海洋新药--藻酸双酯钠（PSS）等4个海洋药物及系列海洋功能制品，均实现了产业化；有4 个Ⅰ类海洋候选新药进入临床研究，其中治疗阿尔茨海默症海洋新药GV-971完成了三期临床试验并于2</w:t>
      </w:r>
      <w:r>
        <w:rPr>
          <w:rFonts w:ascii="宋体" w:hAnsi="宋体" w:cs="宋体"/>
          <w:szCs w:val="21"/>
        </w:rPr>
        <w:t>019</w:t>
      </w:r>
      <w:r>
        <w:rPr>
          <w:rFonts w:hint="eastAsia" w:ascii="宋体" w:hAnsi="宋体" w:cs="宋体"/>
          <w:szCs w:val="21"/>
        </w:rPr>
        <w:t>年1</w:t>
      </w:r>
      <w:r>
        <w:rPr>
          <w:rFonts w:ascii="宋体" w:hAnsi="宋体" w:cs="宋体"/>
          <w:szCs w:val="21"/>
        </w:rPr>
        <w:t>1</w:t>
      </w:r>
      <w:r>
        <w:rPr>
          <w:rFonts w:hint="eastAsia" w:ascii="宋体" w:hAnsi="宋体" w:cs="宋体"/>
          <w:szCs w:val="21"/>
        </w:rPr>
        <w:t>月2日获批上市；“海洋特征寡糖的制备技术（糖库构建）与应用开发”荣获了海洋与生命科学领域的首个国家技术发明一等奖；首次调查掌握了中国近海海洋药用生物资源状况与分布格局，编撰出版了我国首部大型海洋药物典籍《中华海洋本草》。上述成果产生了巨大的社会和经济效益，为我国海洋制药业的兴起和发展做出了基础性贡献。</w:t>
      </w:r>
    </w:p>
    <w:p>
      <w:pPr>
        <w:widowControl/>
        <w:spacing w:line="360" w:lineRule="auto"/>
        <w:ind w:firstLine="420" w:firstLineChars="200"/>
        <w:rPr>
          <w:rFonts w:ascii="宋体" w:hAnsi="宋体" w:cs="宋体"/>
          <w:szCs w:val="21"/>
        </w:rPr>
      </w:pPr>
      <w:r>
        <w:rPr>
          <w:rFonts w:hint="eastAsia" w:ascii="宋体" w:hAnsi="宋体" w:cs="宋体"/>
          <w:szCs w:val="21"/>
        </w:rPr>
        <w:t xml:space="preserve"> 学院主持承担了包括国家“973计划”、“863计划”、“重大新药创制”科技重大专项、国家重点研发计划、国家自然科学基金等各类科研项目，是国家海洋药物研究领域重大科技计划主要承担单位之一。近五年，学院发表SCI收录论文600余篇，获授权发明专利70项，实现科技成果转化12项。 </w:t>
      </w:r>
    </w:p>
    <w:p>
      <w:pPr>
        <w:widowControl/>
        <w:spacing w:line="360" w:lineRule="auto"/>
        <w:ind w:firstLine="420" w:firstLineChars="200"/>
        <w:rPr>
          <w:rFonts w:ascii="宋体" w:hAnsi="宋体" w:cs="宋体"/>
          <w:szCs w:val="21"/>
        </w:rPr>
      </w:pPr>
      <w:r>
        <w:rPr>
          <w:rFonts w:hint="eastAsia" w:ascii="宋体" w:hAnsi="宋体" w:cs="宋体"/>
          <w:szCs w:val="21"/>
        </w:rPr>
        <w:t>学院十分注重学术交流与合作，在资源共享、人员互派、科学研究等方面与国内外知名的高校和科研院所建立了密切的合作网络。毕业研究生主要从事科研、教学、药物和生物制品的研发等工作。</w:t>
      </w:r>
    </w:p>
    <w:p>
      <w:pPr>
        <w:pStyle w:val="6"/>
        <w:spacing w:line="400" w:lineRule="exact"/>
        <w:rPr>
          <w:rFonts w:eastAsia="黑体"/>
          <w:sz w:val="21"/>
          <w:szCs w:val="21"/>
        </w:rPr>
      </w:pPr>
      <w:r>
        <w:rPr>
          <w:rFonts w:hint="eastAsia" w:ascii="宋体" w:hAnsi="宋体" w:eastAsia="宋体" w:cs="宋体"/>
          <w:b/>
          <w:bCs/>
        </w:rPr>
        <w:t>二、招生专业目录</w:t>
      </w:r>
    </w:p>
    <w:p>
      <w:pPr>
        <w:spacing w:line="400" w:lineRule="exact"/>
        <w:ind w:firstLine="420" w:firstLineChars="200"/>
        <w:rPr>
          <w:szCs w:val="21"/>
        </w:rPr>
      </w:pPr>
      <w:r>
        <w:rPr>
          <w:szCs w:val="21"/>
        </w:rPr>
        <w:t>联系电话：0532-</w:t>
      </w:r>
      <w:r>
        <w:rPr>
          <w:rFonts w:hint="eastAsia"/>
          <w:szCs w:val="21"/>
        </w:rPr>
        <w:t xml:space="preserve">82031901          </w:t>
      </w:r>
      <w:r>
        <w:rPr>
          <w:szCs w:val="21"/>
        </w:rPr>
        <w:t>联系人：</w:t>
      </w:r>
      <w:r>
        <w:rPr>
          <w:rFonts w:hint="eastAsia"/>
          <w:szCs w:val="21"/>
        </w:rPr>
        <w:t>王</w:t>
      </w:r>
      <w:r>
        <w:rPr>
          <w:szCs w:val="21"/>
        </w:rPr>
        <w:t>老师</w:t>
      </w:r>
    </w:p>
    <w:tbl>
      <w:tblPr>
        <w:tblStyle w:val="11"/>
        <w:tblW w:w="10579" w:type="dxa"/>
        <w:tblInd w:w="-661" w:type="dxa"/>
        <w:tblLayout w:type="fixed"/>
        <w:tblCellMar>
          <w:top w:w="0" w:type="dxa"/>
          <w:left w:w="108" w:type="dxa"/>
          <w:bottom w:w="0" w:type="dxa"/>
          <w:right w:w="108" w:type="dxa"/>
        </w:tblCellMar>
      </w:tblPr>
      <w:tblGrid>
        <w:gridCol w:w="3015"/>
        <w:gridCol w:w="1538"/>
        <w:gridCol w:w="1712"/>
        <w:gridCol w:w="4314"/>
      </w:tblGrid>
      <w:tr>
        <w:tblPrEx>
          <w:tblCellMar>
            <w:top w:w="0" w:type="dxa"/>
            <w:left w:w="108" w:type="dxa"/>
            <w:bottom w:w="0" w:type="dxa"/>
            <w:right w:w="108" w:type="dxa"/>
          </w:tblCellMar>
        </w:tblPrEx>
        <w:trPr>
          <w:trHeight w:val="555" w:hRule="atLeast"/>
        </w:trPr>
        <w:tc>
          <w:tcPr>
            <w:tcW w:w="30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专业代码、名称</w:t>
            </w:r>
          </w:p>
          <w:p>
            <w:pPr>
              <w:widowControl/>
              <w:spacing w:line="400" w:lineRule="exact"/>
              <w:jc w:val="center"/>
              <w:rPr>
                <w:rFonts w:ascii="宋体" w:hAnsi="宋体" w:cs="宋体"/>
                <w:b/>
                <w:kern w:val="0"/>
                <w:szCs w:val="21"/>
              </w:rPr>
            </w:pPr>
            <w:r>
              <w:rPr>
                <w:rFonts w:hint="eastAsia" w:ascii="宋体" w:hAnsi="宋体" w:cs="宋体"/>
                <w:b/>
                <w:kern w:val="0"/>
                <w:szCs w:val="21"/>
              </w:rPr>
              <w:t>及研究方向</w:t>
            </w:r>
          </w:p>
        </w:tc>
        <w:tc>
          <w:tcPr>
            <w:tcW w:w="153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指导</w:t>
            </w:r>
          </w:p>
          <w:p>
            <w:pPr>
              <w:widowControl/>
              <w:spacing w:line="400" w:lineRule="exact"/>
              <w:jc w:val="center"/>
              <w:rPr>
                <w:rFonts w:ascii="宋体" w:hAnsi="宋体" w:cs="宋体"/>
                <w:b/>
                <w:kern w:val="0"/>
                <w:szCs w:val="21"/>
              </w:rPr>
            </w:pPr>
            <w:r>
              <w:rPr>
                <w:rFonts w:hint="eastAsia" w:ascii="宋体" w:hAnsi="宋体" w:cs="宋体"/>
                <w:b/>
                <w:kern w:val="0"/>
                <w:szCs w:val="21"/>
              </w:rPr>
              <w:t>教师</w:t>
            </w:r>
          </w:p>
        </w:tc>
        <w:tc>
          <w:tcPr>
            <w:tcW w:w="1712"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全日制</w:t>
            </w:r>
          </w:p>
          <w:p>
            <w:pPr>
              <w:widowControl/>
              <w:spacing w:line="400" w:lineRule="exact"/>
              <w:jc w:val="center"/>
              <w:rPr>
                <w:rFonts w:ascii="宋体" w:hAnsi="宋体" w:cs="宋体"/>
                <w:b/>
                <w:kern w:val="0"/>
                <w:szCs w:val="21"/>
              </w:rPr>
            </w:pPr>
            <w:r>
              <w:rPr>
                <w:rFonts w:hint="eastAsia" w:ascii="宋体" w:hAnsi="宋体" w:cs="宋体"/>
                <w:b/>
                <w:kern w:val="0"/>
                <w:szCs w:val="21"/>
              </w:rPr>
              <w:t>拟招生人数</w:t>
            </w:r>
          </w:p>
        </w:tc>
        <w:tc>
          <w:tcPr>
            <w:tcW w:w="4314"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
              </w:rPr>
            </w:pPr>
            <w:r>
              <w:rPr>
                <w:rFonts w:hint="eastAsia" w:ascii="宋体" w:hAnsi="宋体" w:cs="宋体"/>
                <w:b/>
              </w:rPr>
              <w:t>专业基础知识笔试科目</w:t>
            </w:r>
          </w:p>
        </w:tc>
      </w:tr>
      <w:tr>
        <w:tblPrEx>
          <w:tblCellMar>
            <w:top w:w="0" w:type="dxa"/>
            <w:left w:w="108" w:type="dxa"/>
            <w:bottom w:w="0" w:type="dxa"/>
            <w:right w:w="108" w:type="dxa"/>
          </w:tblCellMar>
        </w:tblPrEx>
        <w:trPr>
          <w:trHeight w:val="448" w:hRule="atLeast"/>
        </w:trPr>
        <w:tc>
          <w:tcPr>
            <w:tcW w:w="10579" w:type="dxa"/>
            <w:gridSpan w:val="4"/>
            <w:tcBorders>
              <w:top w:val="single" w:color="auto" w:sz="4" w:space="0"/>
              <w:left w:val="single" w:color="auto" w:sz="4" w:space="0"/>
              <w:bottom w:val="single" w:color="auto" w:sz="6" w:space="0"/>
              <w:right w:val="single" w:color="auto" w:sz="4" w:space="0"/>
            </w:tcBorders>
            <w:shd w:val="clear" w:color="auto" w:fill="FFFFFF"/>
            <w:vAlign w:val="center"/>
          </w:tcPr>
          <w:p>
            <w:pPr>
              <w:widowControl/>
              <w:spacing w:line="400" w:lineRule="exact"/>
              <w:rPr>
                <w:rFonts w:eastAsia="黑体"/>
                <w:kern w:val="0"/>
                <w:szCs w:val="21"/>
              </w:rPr>
            </w:pPr>
            <w:r>
              <w:rPr>
                <w:rFonts w:hint="eastAsia" w:cs="宋体"/>
                <w:b/>
                <w:kern w:val="0"/>
                <w:szCs w:val="21"/>
              </w:rPr>
              <w:t>100701药物化学</w:t>
            </w:r>
          </w:p>
        </w:tc>
      </w:tr>
      <w:tr>
        <w:tblPrEx>
          <w:tblCellMar>
            <w:top w:w="0" w:type="dxa"/>
            <w:left w:w="108" w:type="dxa"/>
            <w:bottom w:w="0" w:type="dxa"/>
            <w:right w:w="108" w:type="dxa"/>
          </w:tblCellMar>
        </w:tblPrEx>
        <w:trPr>
          <w:trHeight w:val="83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cs="宋体"/>
                <w:kern w:val="0"/>
                <w:szCs w:val="21"/>
              </w:rPr>
              <w:t>0</w:t>
            </w:r>
            <w:r>
              <w:rPr>
                <w:rFonts w:hint="eastAsia" w:cs="宋体"/>
                <w:kern w:val="0"/>
                <w:szCs w:val="21"/>
              </w:rPr>
              <w:t>1药物设计与合成</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江  涛</w:t>
            </w:r>
          </w:p>
          <w:p>
            <w:pPr>
              <w:jc w:val="center"/>
              <w:rPr>
                <w:rFonts w:cs="宋体"/>
                <w:kern w:val="0"/>
                <w:szCs w:val="21"/>
              </w:rPr>
            </w:pPr>
            <w:r>
              <w:rPr>
                <w:rFonts w:hint="eastAsia" w:cs="宋体"/>
                <w:kern w:val="0"/>
                <w:szCs w:val="21"/>
              </w:rPr>
              <w:t>徐  涛</w:t>
            </w:r>
          </w:p>
          <w:p>
            <w:pPr>
              <w:jc w:val="center"/>
              <w:rPr>
                <w:rFonts w:cs="宋体"/>
                <w:kern w:val="0"/>
                <w:szCs w:val="21"/>
              </w:rPr>
            </w:pPr>
            <w:r>
              <w:rPr>
                <w:rFonts w:hint="eastAsia" w:cs="宋体"/>
                <w:kern w:val="0"/>
                <w:szCs w:val="21"/>
              </w:rPr>
              <w:t>李  明</w:t>
            </w:r>
          </w:p>
          <w:p>
            <w:pPr>
              <w:jc w:val="center"/>
              <w:rPr>
                <w:rFonts w:cs="宋体"/>
                <w:kern w:val="0"/>
                <w:szCs w:val="21"/>
              </w:rPr>
            </w:pPr>
            <w:r>
              <w:rPr>
                <w:rFonts w:hint="eastAsia" w:cs="宋体"/>
                <w:kern w:val="0"/>
                <w:szCs w:val="21"/>
              </w:rPr>
              <w:t>秦  冲</w:t>
            </w:r>
          </w:p>
          <w:p>
            <w:pPr>
              <w:jc w:val="center"/>
              <w:rPr>
                <w:rFonts w:cs="宋体"/>
                <w:kern w:val="0"/>
                <w:szCs w:val="21"/>
              </w:rPr>
            </w:pPr>
            <w:r>
              <w:rPr>
                <w:rFonts w:hint="eastAsia" w:cs="宋体"/>
                <w:kern w:val="0"/>
                <w:szCs w:val="21"/>
              </w:rPr>
              <w:t>任为武</w:t>
            </w:r>
          </w:p>
        </w:tc>
        <w:tc>
          <w:tcPr>
            <w:tcW w:w="1712"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cs="宋体"/>
                <w:kern w:val="0"/>
                <w:szCs w:val="21"/>
              </w:rPr>
            </w:pPr>
            <w:r>
              <w:rPr>
                <w:rFonts w:hint="eastAsia" w:cs="宋体"/>
                <w:kern w:val="0"/>
                <w:szCs w:val="21"/>
              </w:rPr>
              <w:t>13</w:t>
            </w:r>
          </w:p>
        </w:tc>
        <w:tc>
          <w:tcPr>
            <w:tcW w:w="4314" w:type="dxa"/>
            <w:vMerge w:val="restart"/>
            <w:tcBorders>
              <w:top w:val="single" w:color="auto" w:sz="6" w:space="0"/>
              <w:left w:val="single" w:color="auto" w:sz="4" w:space="0"/>
              <w:right w:val="single" w:color="auto" w:sz="4" w:space="0"/>
            </w:tcBorders>
            <w:shd w:val="clear" w:color="auto" w:fill="FFFFFF"/>
            <w:vAlign w:val="center"/>
          </w:tcPr>
          <w:p>
            <w:pPr>
              <w:widowControl/>
              <w:spacing w:line="400" w:lineRule="exact"/>
              <w:rPr>
                <w:rFonts w:cs="宋体"/>
                <w:b/>
                <w:bCs/>
                <w:kern w:val="0"/>
              </w:rPr>
            </w:pPr>
          </w:p>
          <w:p>
            <w:pPr>
              <w:widowControl/>
              <w:spacing w:line="400" w:lineRule="exact"/>
              <w:rPr>
                <w:rFonts w:cs="宋体"/>
                <w:b/>
                <w:bCs/>
                <w:kern w:val="0"/>
              </w:rPr>
            </w:pPr>
            <w:r>
              <w:rPr>
                <w:rFonts w:hint="eastAsia" w:cs="宋体"/>
                <w:kern w:val="0"/>
                <w:szCs w:val="21"/>
              </w:rPr>
              <w:t>2261天然药物化学或2262微生物学或2230高等有机化学或2229高等药物化学</w:t>
            </w:r>
          </w:p>
        </w:tc>
      </w:tr>
      <w:tr>
        <w:tblPrEx>
          <w:tblCellMar>
            <w:top w:w="0" w:type="dxa"/>
            <w:left w:w="108" w:type="dxa"/>
            <w:bottom w:w="0" w:type="dxa"/>
            <w:right w:w="108" w:type="dxa"/>
          </w:tblCellMar>
        </w:tblPrEx>
        <w:trPr>
          <w:trHeight w:val="1067" w:hRule="atLeast"/>
        </w:trPr>
        <w:tc>
          <w:tcPr>
            <w:tcW w:w="3015" w:type="dxa"/>
            <w:tcBorders>
              <w:top w:val="single" w:color="auto" w:sz="6" w:space="0"/>
              <w:left w:val="single" w:color="auto" w:sz="4" w:space="0"/>
              <w:right w:val="nil"/>
            </w:tcBorders>
            <w:shd w:val="clear" w:color="auto" w:fill="FFFFFF"/>
            <w:vAlign w:val="center"/>
          </w:tcPr>
          <w:p>
            <w:pPr>
              <w:rPr>
                <w:rFonts w:cs="宋体"/>
                <w:kern w:val="0"/>
                <w:szCs w:val="21"/>
              </w:rPr>
            </w:pPr>
            <w:r>
              <w:rPr>
                <w:rFonts w:hint="eastAsia" w:cs="宋体"/>
                <w:kern w:val="0"/>
                <w:szCs w:val="21"/>
              </w:rPr>
              <w:t>02天然产物全合成与合成方法学</w:t>
            </w:r>
          </w:p>
        </w:tc>
        <w:tc>
          <w:tcPr>
            <w:tcW w:w="1538" w:type="dxa"/>
            <w:tcBorders>
              <w:top w:val="single" w:color="auto" w:sz="6" w:space="0"/>
              <w:left w:val="single" w:color="auto" w:sz="4" w:space="0"/>
              <w:right w:val="nil"/>
            </w:tcBorders>
            <w:shd w:val="clear" w:color="auto" w:fill="FFFFFF"/>
            <w:vAlign w:val="center"/>
          </w:tcPr>
          <w:p>
            <w:pPr>
              <w:jc w:val="center"/>
              <w:rPr>
                <w:rFonts w:cs="宋体"/>
                <w:kern w:val="0"/>
                <w:szCs w:val="21"/>
              </w:rPr>
            </w:pPr>
            <w:r>
              <w:rPr>
                <w:rFonts w:hint="eastAsia" w:cs="宋体"/>
                <w:kern w:val="0"/>
                <w:szCs w:val="21"/>
              </w:rPr>
              <w:t>唐  宇</w:t>
            </w:r>
          </w:p>
          <w:p>
            <w:pPr>
              <w:jc w:val="center"/>
              <w:rPr>
                <w:rFonts w:cs="宋体"/>
                <w:kern w:val="0"/>
                <w:szCs w:val="21"/>
              </w:rPr>
            </w:pPr>
            <w:r>
              <w:rPr>
                <w:rFonts w:hint="eastAsia" w:cs="宋体"/>
                <w:kern w:val="0"/>
                <w:szCs w:val="21"/>
              </w:rPr>
              <w:t>徐  涛</w:t>
            </w:r>
          </w:p>
          <w:p>
            <w:pPr>
              <w:jc w:val="center"/>
              <w:rPr>
                <w:rFonts w:cs="宋体"/>
                <w:kern w:val="0"/>
                <w:szCs w:val="21"/>
              </w:rPr>
            </w:pPr>
            <w:r>
              <w:rPr>
                <w:rFonts w:hint="eastAsia" w:cs="宋体"/>
                <w:kern w:val="0"/>
                <w:szCs w:val="21"/>
              </w:rPr>
              <w:t>任为武</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right w:val="single" w:color="auto" w:sz="4" w:space="0"/>
            </w:tcBorders>
            <w:shd w:val="clear" w:color="auto" w:fill="FFFFFF"/>
            <w:vAlign w:val="center"/>
          </w:tcPr>
          <w:p>
            <w:pPr>
              <w:spacing w:line="400" w:lineRule="exact"/>
              <w:rPr>
                <w:rFonts w:cs="宋体"/>
                <w:b/>
                <w:bCs/>
                <w:kern w:val="0"/>
              </w:rPr>
            </w:pPr>
          </w:p>
        </w:tc>
      </w:tr>
      <w:tr>
        <w:tblPrEx>
          <w:tblCellMar>
            <w:top w:w="0" w:type="dxa"/>
            <w:left w:w="108" w:type="dxa"/>
            <w:bottom w:w="0" w:type="dxa"/>
            <w:right w:w="108" w:type="dxa"/>
          </w:tblCellMar>
        </w:tblPrEx>
        <w:trPr>
          <w:trHeight w:val="663" w:hRule="atLeast"/>
        </w:trPr>
        <w:tc>
          <w:tcPr>
            <w:tcW w:w="3015" w:type="dxa"/>
            <w:tcBorders>
              <w:top w:val="single" w:color="auto" w:sz="6" w:space="0"/>
              <w:left w:val="single" w:color="auto" w:sz="4" w:space="0"/>
              <w:bottom w:val="nil"/>
              <w:right w:val="nil"/>
            </w:tcBorders>
            <w:shd w:val="clear" w:color="auto" w:fill="FFFFFF"/>
            <w:vAlign w:val="center"/>
          </w:tcPr>
          <w:p>
            <w:pPr>
              <w:rPr>
                <w:rFonts w:cs="宋体"/>
                <w:kern w:val="0"/>
                <w:szCs w:val="21"/>
              </w:rPr>
            </w:pPr>
            <w:r>
              <w:rPr>
                <w:rFonts w:hint="eastAsia" w:cs="宋体"/>
                <w:kern w:val="0"/>
                <w:szCs w:val="21"/>
              </w:rPr>
              <w:t xml:space="preserve">03糖化学与糖类药物 </w:t>
            </w:r>
          </w:p>
        </w:tc>
        <w:tc>
          <w:tcPr>
            <w:tcW w:w="1538" w:type="dxa"/>
            <w:tcBorders>
              <w:top w:val="single" w:color="auto" w:sz="6" w:space="0"/>
              <w:left w:val="single" w:color="auto" w:sz="4" w:space="0"/>
              <w:right w:val="nil"/>
            </w:tcBorders>
            <w:shd w:val="clear" w:color="auto" w:fill="FFFFFF"/>
            <w:vAlign w:val="center"/>
          </w:tcPr>
          <w:p>
            <w:pPr>
              <w:jc w:val="center"/>
              <w:rPr>
                <w:rFonts w:cs="宋体"/>
                <w:kern w:val="0"/>
                <w:szCs w:val="21"/>
              </w:rPr>
            </w:pPr>
            <w:r>
              <w:rPr>
                <w:rFonts w:hint="eastAsia" w:cs="宋体"/>
                <w:kern w:val="0"/>
                <w:szCs w:val="21"/>
              </w:rPr>
              <w:t>李  明</w:t>
            </w:r>
          </w:p>
          <w:p>
            <w:pPr>
              <w:jc w:val="center"/>
              <w:rPr>
                <w:rFonts w:cs="宋体"/>
                <w:kern w:val="0"/>
                <w:szCs w:val="21"/>
              </w:rPr>
            </w:pPr>
            <w:r>
              <w:rPr>
                <w:rFonts w:hint="eastAsia" w:cs="宋体"/>
                <w:kern w:val="0"/>
                <w:szCs w:val="21"/>
              </w:rPr>
              <w:t>李春霞</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right w:val="single" w:color="auto" w:sz="4" w:space="0"/>
            </w:tcBorders>
            <w:shd w:val="clear" w:color="auto" w:fill="FFFFFF"/>
          </w:tcPr>
          <w:p>
            <w:pPr>
              <w:spacing w:line="400" w:lineRule="exact"/>
            </w:pP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ind w:left="315" w:hanging="315" w:hangingChars="150"/>
              <w:rPr>
                <w:rFonts w:cs="宋体"/>
                <w:kern w:val="0"/>
                <w:szCs w:val="21"/>
              </w:rPr>
            </w:pPr>
            <w:r>
              <w:rPr>
                <w:rFonts w:hint="eastAsia" w:cs="宋体"/>
                <w:kern w:val="0"/>
                <w:szCs w:val="21"/>
              </w:rPr>
              <w:t>04海洋含氮和卤代天然分子的发现与成药性优化</w:t>
            </w:r>
          </w:p>
          <w:p>
            <w:pPr>
              <w:widowControl/>
              <w:spacing w:line="400" w:lineRule="exact"/>
              <w:rPr>
                <w:rFonts w:cs="宋体"/>
                <w:kern w:val="0"/>
                <w:szCs w:val="21"/>
              </w:rPr>
            </w:pPr>
            <w:r>
              <w:rPr>
                <w:rFonts w:hint="eastAsia" w:cs="宋体"/>
                <w:kern w:val="0"/>
                <w:szCs w:val="21"/>
              </w:rPr>
              <w:t>05海洋微生物药物化学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朱伟明</w:t>
            </w:r>
          </w:p>
          <w:p>
            <w:pPr>
              <w:widowControl/>
              <w:spacing w:line="400" w:lineRule="exact"/>
              <w:jc w:val="center"/>
              <w:rPr>
                <w:rFonts w:cs="宋体"/>
                <w:kern w:val="0"/>
                <w:szCs w:val="21"/>
              </w:rPr>
            </w:pPr>
            <w:r>
              <w:rPr>
                <w:rFonts w:hint="eastAsia" w:cs="宋体"/>
                <w:kern w:val="0"/>
                <w:szCs w:val="21"/>
              </w:rPr>
              <w:t>付  鹏</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579"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cs="宋体"/>
                <w:kern w:val="0"/>
                <w:szCs w:val="21"/>
              </w:rPr>
              <w:t>0</w:t>
            </w:r>
            <w:r>
              <w:rPr>
                <w:rFonts w:hint="eastAsia" w:cs="宋体"/>
                <w:kern w:val="0"/>
                <w:szCs w:val="21"/>
              </w:rPr>
              <w:t>6海洋药物化学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唐  宇</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753"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hint="eastAsia" w:cs="宋体"/>
                <w:kern w:val="0"/>
                <w:szCs w:val="21"/>
              </w:rPr>
              <w:t>07针对重大疾病的创新药物研究</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秦  冲</w:t>
            </w:r>
          </w:p>
        </w:tc>
        <w:tc>
          <w:tcPr>
            <w:tcW w:w="1712" w:type="dxa"/>
            <w:vMerge w:val="continue"/>
            <w:tcBorders>
              <w:left w:val="single" w:color="auto" w:sz="4" w:space="0"/>
              <w:bottom w:val="single" w:color="auto" w:sz="6" w:space="0"/>
              <w:right w:val="nil"/>
            </w:tcBorders>
            <w:shd w:val="clear" w:color="auto" w:fill="FFFFFF"/>
            <w:vAlign w:val="center"/>
          </w:tcPr>
          <w:p>
            <w:pPr>
              <w:jc w:val="left"/>
              <w:rPr>
                <w:rFonts w:cs="宋体"/>
                <w:kern w:val="0"/>
                <w:szCs w:val="21"/>
              </w:rPr>
            </w:pPr>
          </w:p>
        </w:tc>
        <w:tc>
          <w:tcPr>
            <w:tcW w:w="4314" w:type="dxa"/>
            <w:vMerge w:val="continue"/>
            <w:tcBorders>
              <w:left w:val="single" w:color="auto" w:sz="4"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445" w:hRule="atLeast"/>
        </w:trPr>
        <w:tc>
          <w:tcPr>
            <w:tcW w:w="1057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pPr>
            <w:r>
              <w:rPr>
                <w:rFonts w:hint="eastAsia" w:cs="宋体"/>
                <w:b/>
                <w:kern w:val="0"/>
                <w:szCs w:val="21"/>
              </w:rPr>
              <w:t>100702 药剂学</w:t>
            </w: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01缓控释纳米制剂与载体</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赵 峡</w:t>
            </w:r>
          </w:p>
        </w:tc>
        <w:tc>
          <w:tcPr>
            <w:tcW w:w="1712"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cs="宋体"/>
                <w:kern w:val="0"/>
                <w:szCs w:val="21"/>
              </w:rPr>
            </w:pPr>
            <w:r>
              <w:rPr>
                <w:rFonts w:hint="eastAsia" w:cs="宋体"/>
                <w:kern w:val="0"/>
                <w:szCs w:val="21"/>
              </w:rPr>
              <w:t>2</w:t>
            </w:r>
          </w:p>
        </w:tc>
        <w:tc>
          <w:tcPr>
            <w:tcW w:w="4314" w:type="dxa"/>
            <w:vMerge w:val="restart"/>
            <w:tcBorders>
              <w:top w:val="single" w:color="auto" w:sz="6" w:space="0"/>
              <w:left w:val="single" w:color="auto" w:sz="4" w:space="0"/>
              <w:right w:val="single" w:color="auto" w:sz="4" w:space="0"/>
            </w:tcBorders>
            <w:shd w:val="clear" w:color="auto" w:fill="FFFFFF"/>
            <w:vAlign w:val="center"/>
          </w:tcPr>
          <w:p>
            <w:pPr>
              <w:widowControl/>
              <w:spacing w:line="400" w:lineRule="exact"/>
            </w:pPr>
            <w:r>
              <w:rPr>
                <w:rFonts w:hint="eastAsia" w:cs="宋体"/>
                <w:kern w:val="0"/>
                <w:szCs w:val="21"/>
              </w:rPr>
              <w:t>2231药剂学或2263晶型药物</w:t>
            </w: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02 药物共结晶策略</w:t>
            </w:r>
            <w:r>
              <w:rPr>
                <w:rFonts w:cs="宋体"/>
                <w:kern w:val="0"/>
                <w:szCs w:val="21"/>
              </w:rPr>
              <w:t>与技术</w:t>
            </w:r>
          </w:p>
          <w:p>
            <w:pPr>
              <w:rPr>
                <w:rFonts w:cs="宋体"/>
                <w:kern w:val="0"/>
                <w:szCs w:val="21"/>
              </w:rPr>
            </w:pPr>
            <w:r>
              <w:rPr>
                <w:rFonts w:hint="eastAsia" w:cs="宋体"/>
                <w:kern w:val="0"/>
                <w:szCs w:val="21"/>
              </w:rPr>
              <w:t>03 药物</w:t>
            </w:r>
            <w:r>
              <w:rPr>
                <w:rFonts w:cs="宋体"/>
                <w:kern w:val="0"/>
                <w:szCs w:val="21"/>
              </w:rPr>
              <w:t>晶体工程</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李延团</w:t>
            </w:r>
          </w:p>
        </w:tc>
        <w:tc>
          <w:tcPr>
            <w:tcW w:w="1712" w:type="dxa"/>
            <w:vMerge w:val="continue"/>
            <w:tcBorders>
              <w:left w:val="single" w:color="auto" w:sz="4" w:space="0"/>
              <w:bottom w:val="single" w:color="auto" w:sz="6"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bottom w:val="single" w:color="auto" w:sz="6"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457" w:hRule="atLeast"/>
        </w:trPr>
        <w:tc>
          <w:tcPr>
            <w:tcW w:w="1057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pPr>
            <w:r>
              <w:rPr>
                <w:rFonts w:cs="宋体"/>
                <w:b/>
                <w:kern w:val="0"/>
                <w:szCs w:val="21"/>
              </w:rPr>
              <w:t xml:space="preserve">100703 </w:t>
            </w:r>
            <w:r>
              <w:rPr>
                <w:rFonts w:hint="eastAsia" w:cs="宋体"/>
                <w:b/>
                <w:kern w:val="0"/>
                <w:szCs w:val="21"/>
              </w:rPr>
              <w:t>生药学</w:t>
            </w: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0</w:t>
            </w:r>
            <w:r>
              <w:rPr>
                <w:rFonts w:hint="eastAsia" w:cs="宋体"/>
                <w:kern w:val="0"/>
                <w:szCs w:val="21"/>
              </w:rPr>
              <w:t>1海洋天然药物</w:t>
            </w:r>
          </w:p>
          <w:p>
            <w:pPr>
              <w:rPr>
                <w:rFonts w:cs="宋体"/>
                <w:kern w:val="0"/>
                <w:szCs w:val="21"/>
              </w:rPr>
            </w:pPr>
            <w:r>
              <w:rPr>
                <w:rFonts w:hint="eastAsia"/>
                <w:szCs w:val="21"/>
              </w:rPr>
              <w:t>02海洋天然药物化学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hint="eastAsia" w:cs="宋体"/>
                <w:kern w:val="0"/>
                <w:szCs w:val="21"/>
              </w:rPr>
              <w:t>李国强</w:t>
            </w:r>
          </w:p>
          <w:p>
            <w:pPr>
              <w:ind w:firstLine="105" w:firstLineChars="50"/>
              <w:jc w:val="center"/>
              <w:rPr>
                <w:rFonts w:cs="宋体"/>
                <w:kern w:val="0"/>
                <w:szCs w:val="21"/>
              </w:rPr>
            </w:pPr>
            <w:r>
              <w:rPr>
                <w:rFonts w:hint="eastAsia" w:cs="宋体"/>
                <w:kern w:val="0"/>
                <w:szCs w:val="21"/>
              </w:rPr>
              <w:t>李平林</w:t>
            </w:r>
          </w:p>
        </w:tc>
        <w:tc>
          <w:tcPr>
            <w:tcW w:w="1712"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cs="宋体"/>
                <w:kern w:val="0"/>
                <w:szCs w:val="21"/>
              </w:rPr>
            </w:pPr>
            <w:r>
              <w:rPr>
                <w:rFonts w:hint="eastAsia" w:cs="宋体"/>
                <w:kern w:val="0"/>
                <w:szCs w:val="21"/>
              </w:rPr>
              <w:t>8</w:t>
            </w:r>
          </w:p>
        </w:tc>
        <w:tc>
          <w:tcPr>
            <w:tcW w:w="4314" w:type="dxa"/>
            <w:vMerge w:val="restart"/>
            <w:tcBorders>
              <w:left w:val="single" w:color="auto" w:sz="4" w:space="0"/>
              <w:right w:val="single" w:color="auto" w:sz="4" w:space="0"/>
            </w:tcBorders>
            <w:shd w:val="clear" w:color="auto" w:fill="FFFFFF"/>
          </w:tcPr>
          <w:p>
            <w:pPr>
              <w:widowControl/>
              <w:spacing w:line="400" w:lineRule="exact"/>
              <w:rPr>
                <w:rFonts w:cs="宋体"/>
                <w:b/>
                <w:bCs/>
                <w:kern w:val="0"/>
              </w:rPr>
            </w:pPr>
          </w:p>
          <w:p>
            <w:pPr>
              <w:widowControl/>
              <w:spacing w:line="400" w:lineRule="exact"/>
              <w:rPr>
                <w:rFonts w:cs="宋体"/>
                <w:b/>
                <w:bCs/>
                <w:kern w:val="0"/>
              </w:rPr>
            </w:pPr>
          </w:p>
          <w:p>
            <w:pPr>
              <w:widowControl/>
              <w:spacing w:line="400" w:lineRule="exact"/>
            </w:pPr>
            <w:r>
              <w:rPr>
                <w:rFonts w:hint="eastAsia" w:cs="宋体"/>
                <w:kern w:val="0"/>
                <w:szCs w:val="21"/>
              </w:rPr>
              <w:t>2232生药学或2261天然药物化学或2230高等有机化学</w:t>
            </w: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0</w:t>
            </w:r>
            <w:r>
              <w:rPr>
                <w:rFonts w:hint="eastAsia" w:cs="宋体"/>
                <w:kern w:val="0"/>
                <w:szCs w:val="21"/>
              </w:rPr>
              <w:t>3药用海洋生物学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hint="eastAsia" w:cs="宋体"/>
                <w:kern w:val="0"/>
                <w:szCs w:val="21"/>
              </w:rPr>
              <w:t>邵长伦</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right w:val="single" w:color="auto" w:sz="4" w:space="0"/>
            </w:tcBorders>
            <w:shd w:val="clear" w:color="auto" w:fill="FFFFFF"/>
          </w:tcPr>
          <w:p>
            <w:pPr>
              <w:widowControl/>
              <w:spacing w:line="400" w:lineRule="exact"/>
              <w:rPr>
                <w:rFonts w:cs="宋体"/>
                <w:b/>
                <w:bCs/>
                <w:kern w:val="0"/>
              </w:rPr>
            </w:pP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04天然药物化学</w:t>
            </w:r>
          </w:p>
          <w:p>
            <w:pPr>
              <w:rPr>
                <w:rFonts w:cs="宋体"/>
                <w:kern w:val="0"/>
                <w:szCs w:val="21"/>
                <w:highlight w:val="yellow"/>
              </w:rPr>
            </w:pPr>
            <w:r>
              <w:rPr>
                <w:rFonts w:hint="eastAsia" w:cs="宋体"/>
                <w:kern w:val="0"/>
                <w:szCs w:val="21"/>
              </w:rPr>
              <w:t>05海洋药物生物学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hint="eastAsia" w:cs="宋体"/>
                <w:kern w:val="0"/>
                <w:szCs w:val="21"/>
              </w:rPr>
              <w:t>王长云</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right w:val="single" w:color="auto" w:sz="4" w:space="0"/>
            </w:tcBorders>
            <w:shd w:val="clear" w:color="auto" w:fill="FFFFFF"/>
          </w:tcPr>
          <w:p>
            <w:pPr>
              <w:widowControl/>
              <w:spacing w:line="400" w:lineRule="exact"/>
              <w:rPr>
                <w:rFonts w:cs="宋体"/>
                <w:b/>
                <w:bCs/>
                <w:kern w:val="0"/>
              </w:rPr>
            </w:pP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0</w:t>
            </w:r>
            <w:r>
              <w:rPr>
                <w:rFonts w:hint="eastAsia" w:cs="宋体"/>
                <w:kern w:val="0"/>
                <w:szCs w:val="21"/>
              </w:rPr>
              <w:t>6</w:t>
            </w:r>
            <w:r>
              <w:rPr>
                <w:rFonts w:cs="宋体"/>
                <w:kern w:val="0"/>
                <w:szCs w:val="21"/>
              </w:rPr>
              <w:t>海洋生物多糖研究</w:t>
            </w:r>
          </w:p>
        </w:tc>
        <w:tc>
          <w:tcPr>
            <w:tcW w:w="1538"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cs="宋体"/>
                <w:kern w:val="0"/>
                <w:szCs w:val="21"/>
              </w:rPr>
              <w:t>毛文君</w:t>
            </w:r>
          </w:p>
        </w:tc>
        <w:tc>
          <w:tcPr>
            <w:tcW w:w="1712" w:type="dxa"/>
            <w:vMerge w:val="continue"/>
            <w:tcBorders>
              <w:left w:val="single" w:color="auto" w:sz="4" w:space="0"/>
              <w:bottom w:val="single" w:color="auto" w:sz="6"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bottom w:val="single" w:color="auto" w:sz="6" w:space="0"/>
              <w:right w:val="single" w:color="auto" w:sz="4" w:space="0"/>
            </w:tcBorders>
            <w:shd w:val="clear" w:color="auto" w:fill="FFFFFF"/>
          </w:tcPr>
          <w:p>
            <w:pPr>
              <w:widowControl/>
              <w:spacing w:line="400" w:lineRule="exact"/>
              <w:rPr>
                <w:rFonts w:cs="宋体"/>
                <w:b/>
                <w:bCs/>
                <w:kern w:val="0"/>
              </w:rPr>
            </w:pPr>
          </w:p>
        </w:tc>
      </w:tr>
      <w:tr>
        <w:tblPrEx>
          <w:tblCellMar>
            <w:top w:w="0" w:type="dxa"/>
            <w:left w:w="108" w:type="dxa"/>
            <w:bottom w:w="0" w:type="dxa"/>
            <w:right w:w="108" w:type="dxa"/>
          </w:tblCellMar>
        </w:tblPrEx>
        <w:trPr>
          <w:trHeight w:val="470" w:hRule="atLeast"/>
        </w:trPr>
        <w:tc>
          <w:tcPr>
            <w:tcW w:w="1057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pPr>
            <w:r>
              <w:rPr>
                <w:rFonts w:cs="宋体"/>
                <w:b/>
                <w:kern w:val="0"/>
                <w:szCs w:val="21"/>
              </w:rPr>
              <w:t>100704</w:t>
            </w:r>
            <w:r>
              <w:rPr>
                <w:rFonts w:hint="eastAsia" w:cs="宋体"/>
                <w:b/>
                <w:kern w:val="0"/>
                <w:szCs w:val="21"/>
              </w:rPr>
              <w:t>药物分析学</w:t>
            </w:r>
          </w:p>
        </w:tc>
      </w:tr>
      <w:tr>
        <w:tblPrEx>
          <w:tblCellMar>
            <w:top w:w="0" w:type="dxa"/>
            <w:left w:w="108" w:type="dxa"/>
            <w:bottom w:w="0" w:type="dxa"/>
            <w:right w:w="108" w:type="dxa"/>
          </w:tblCellMar>
        </w:tblPrEx>
        <w:trPr>
          <w:trHeight w:val="90"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01</w:t>
            </w:r>
            <w:r>
              <w:rPr>
                <w:rFonts w:hint="eastAsia" w:cs="宋体"/>
                <w:kern w:val="0"/>
                <w:szCs w:val="21"/>
              </w:rPr>
              <w:t>药物分析方法与质量控制</w:t>
            </w:r>
          </w:p>
          <w:p>
            <w:pPr>
              <w:rPr>
                <w:rFonts w:cs="宋体"/>
                <w:kern w:val="0"/>
                <w:szCs w:val="21"/>
              </w:rPr>
            </w:pPr>
            <w:r>
              <w:rPr>
                <w:rFonts w:cs="宋体"/>
                <w:kern w:val="0"/>
                <w:szCs w:val="21"/>
              </w:rPr>
              <w:t>02</w:t>
            </w:r>
            <w:r>
              <w:rPr>
                <w:rFonts w:hint="eastAsia" w:cs="宋体"/>
                <w:kern w:val="0"/>
                <w:szCs w:val="21"/>
              </w:rPr>
              <w:t>药物代谢动力学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吕志华</w:t>
            </w:r>
          </w:p>
        </w:tc>
        <w:tc>
          <w:tcPr>
            <w:tcW w:w="1712"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cs="宋体"/>
                <w:kern w:val="0"/>
                <w:szCs w:val="21"/>
              </w:rPr>
            </w:pPr>
            <w:r>
              <w:rPr>
                <w:rFonts w:hint="eastAsia" w:cs="宋体"/>
                <w:kern w:val="0"/>
                <w:szCs w:val="21"/>
              </w:rPr>
              <w:t>3</w:t>
            </w:r>
          </w:p>
        </w:tc>
        <w:tc>
          <w:tcPr>
            <w:tcW w:w="4314" w:type="dxa"/>
            <w:vMerge w:val="restart"/>
            <w:tcBorders>
              <w:top w:val="single" w:color="auto" w:sz="6" w:space="0"/>
              <w:left w:val="single" w:color="auto" w:sz="4" w:space="0"/>
              <w:right w:val="single" w:color="auto" w:sz="4" w:space="0"/>
            </w:tcBorders>
            <w:shd w:val="clear" w:color="auto" w:fill="FFFFFF"/>
            <w:vAlign w:val="center"/>
          </w:tcPr>
          <w:p>
            <w:pPr>
              <w:widowControl/>
              <w:spacing w:line="400" w:lineRule="exact"/>
              <w:jc w:val="center"/>
            </w:pPr>
            <w:r>
              <w:rPr>
                <w:rFonts w:hint="eastAsia" w:cs="宋体"/>
                <w:color w:val="000000"/>
                <w:kern w:val="0"/>
              </w:rPr>
              <w:t>2233药物分析</w:t>
            </w: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03糖及其复合物结构分析</w:t>
            </w:r>
          </w:p>
          <w:p>
            <w:pPr>
              <w:rPr>
                <w:rFonts w:cs="宋体"/>
                <w:kern w:val="0"/>
                <w:szCs w:val="21"/>
                <w:highlight w:val="yellow"/>
              </w:rPr>
            </w:pPr>
            <w:r>
              <w:rPr>
                <w:rFonts w:hint="eastAsia" w:cs="宋体"/>
                <w:kern w:val="0"/>
                <w:szCs w:val="21"/>
              </w:rPr>
              <w:t>04糖芯片制备与分析技术</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于广利</w:t>
            </w:r>
          </w:p>
        </w:tc>
        <w:tc>
          <w:tcPr>
            <w:tcW w:w="1712" w:type="dxa"/>
            <w:vMerge w:val="continue"/>
            <w:tcBorders>
              <w:left w:val="single" w:color="auto" w:sz="4" w:space="0"/>
              <w:bottom w:val="single" w:color="auto" w:sz="6"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bottom w:val="single" w:color="auto" w:sz="6"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445" w:hRule="atLeast"/>
        </w:trPr>
        <w:tc>
          <w:tcPr>
            <w:tcW w:w="1057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pPr>
            <w:r>
              <w:rPr>
                <w:rFonts w:cs="宋体"/>
                <w:b/>
                <w:kern w:val="0"/>
                <w:szCs w:val="21"/>
              </w:rPr>
              <w:t>100705</w:t>
            </w:r>
            <w:r>
              <w:rPr>
                <w:rFonts w:hint="eastAsia" w:cs="宋体"/>
                <w:b/>
                <w:kern w:val="0"/>
                <w:szCs w:val="21"/>
              </w:rPr>
              <w:t>微生物与生化药学</w:t>
            </w: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01</w:t>
            </w:r>
            <w:r>
              <w:rPr>
                <w:rFonts w:hint="eastAsia" w:ascii="宋体" w:hAnsi="宋体" w:cs="宋体"/>
                <w:szCs w:val="21"/>
              </w:rPr>
              <w:t>海洋微生物酶学</w:t>
            </w:r>
          </w:p>
          <w:p>
            <w:pPr>
              <w:rPr>
                <w:rFonts w:cs="宋体"/>
                <w:kern w:val="0"/>
                <w:szCs w:val="21"/>
              </w:rPr>
            </w:pPr>
            <w:r>
              <w:rPr>
                <w:rFonts w:cs="宋体"/>
                <w:kern w:val="0"/>
                <w:szCs w:val="21"/>
              </w:rPr>
              <w:t>02</w:t>
            </w:r>
            <w:r>
              <w:rPr>
                <w:rFonts w:hint="eastAsia" w:ascii="宋体" w:hAnsi="宋体" w:cs="宋体"/>
                <w:szCs w:val="21"/>
              </w:rPr>
              <w:t>糖生物学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于文功</w:t>
            </w:r>
          </w:p>
        </w:tc>
        <w:tc>
          <w:tcPr>
            <w:tcW w:w="1712"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cs="宋体"/>
                <w:kern w:val="0"/>
                <w:szCs w:val="21"/>
              </w:rPr>
            </w:pPr>
            <w:r>
              <w:rPr>
                <w:rFonts w:hint="eastAsia" w:cs="宋体"/>
                <w:kern w:val="0"/>
                <w:szCs w:val="21"/>
              </w:rPr>
              <w:t>7</w:t>
            </w:r>
          </w:p>
        </w:tc>
        <w:tc>
          <w:tcPr>
            <w:tcW w:w="4314" w:type="dxa"/>
            <w:vMerge w:val="restart"/>
            <w:tcBorders>
              <w:top w:val="single" w:color="auto" w:sz="6" w:space="0"/>
              <w:left w:val="single" w:color="auto" w:sz="4" w:space="0"/>
              <w:right w:val="single" w:color="auto" w:sz="4" w:space="0"/>
            </w:tcBorders>
            <w:shd w:val="clear" w:color="auto" w:fill="FFFFFF"/>
            <w:vAlign w:val="center"/>
          </w:tcPr>
          <w:p>
            <w:pPr>
              <w:spacing w:line="400" w:lineRule="exact"/>
            </w:pPr>
            <w:r>
              <w:rPr>
                <w:rFonts w:hint="eastAsia" w:cs="宋体"/>
                <w:color w:val="000000"/>
                <w:kern w:val="0"/>
              </w:rPr>
              <w:t>2262微生物学或2261天然药物化学或2265分子生物学或2266生物化学</w:t>
            </w:r>
          </w:p>
        </w:tc>
      </w:tr>
      <w:tr>
        <w:tblPrEx>
          <w:tblCellMar>
            <w:top w:w="0" w:type="dxa"/>
            <w:left w:w="108" w:type="dxa"/>
            <w:bottom w:w="0" w:type="dxa"/>
            <w:right w:w="108" w:type="dxa"/>
          </w:tblCellMar>
        </w:tblPrEx>
        <w:trPr>
          <w:trHeight w:val="875"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03天然产物生物合成分子机制</w:t>
            </w:r>
          </w:p>
          <w:p>
            <w:pPr>
              <w:rPr>
                <w:rFonts w:cs="宋体"/>
                <w:kern w:val="0"/>
                <w:szCs w:val="21"/>
              </w:rPr>
            </w:pPr>
            <w:r>
              <w:rPr>
                <w:rFonts w:hint="eastAsia" w:cs="宋体"/>
                <w:kern w:val="0"/>
                <w:szCs w:val="21"/>
              </w:rPr>
              <w:t>04合成生物学与代谢工程</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李文利</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rFonts w:cs="宋体"/>
                <w:kern w:val="0"/>
                <w:szCs w:val="21"/>
              </w:rPr>
            </w:pPr>
          </w:p>
        </w:tc>
        <w:tc>
          <w:tcPr>
            <w:tcW w:w="4314" w:type="dxa"/>
            <w:vMerge w:val="continue"/>
            <w:tcBorders>
              <w:left w:val="single" w:color="auto" w:sz="4" w:space="0"/>
              <w:right w:val="single" w:color="auto" w:sz="4" w:space="0"/>
            </w:tcBorders>
            <w:shd w:val="clear" w:color="auto" w:fill="FFFFFF"/>
          </w:tcPr>
          <w:p>
            <w:pPr>
              <w:spacing w:line="400" w:lineRule="exact"/>
            </w:pPr>
          </w:p>
        </w:tc>
      </w:tr>
      <w:tr>
        <w:tblPrEx>
          <w:tblCellMar>
            <w:top w:w="0" w:type="dxa"/>
            <w:left w:w="108" w:type="dxa"/>
            <w:bottom w:w="0" w:type="dxa"/>
            <w:right w:w="108" w:type="dxa"/>
          </w:tblCellMar>
        </w:tblPrEx>
        <w:trPr>
          <w:trHeight w:val="613"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05生物合成和代谢调控</w:t>
            </w:r>
          </w:p>
          <w:p>
            <w:pPr>
              <w:rPr>
                <w:rFonts w:cs="宋体"/>
                <w:kern w:val="0"/>
                <w:szCs w:val="21"/>
              </w:rPr>
            </w:pPr>
            <w:r>
              <w:rPr>
                <w:rFonts w:hint="eastAsia" w:cs="宋体"/>
                <w:kern w:val="0"/>
                <w:szCs w:val="21"/>
              </w:rPr>
              <w:t>06海洋微生物活性代谢产物</w:t>
            </w:r>
          </w:p>
        </w:tc>
        <w:tc>
          <w:tcPr>
            <w:tcW w:w="1538"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hint="eastAsia" w:cs="宋体"/>
                <w:kern w:val="0"/>
                <w:szCs w:val="21"/>
              </w:rPr>
              <w:t>李德海</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rFonts w:eastAsia="黑体"/>
                <w:kern w:val="0"/>
                <w:szCs w:val="21"/>
              </w:rPr>
            </w:pPr>
          </w:p>
        </w:tc>
        <w:tc>
          <w:tcPr>
            <w:tcW w:w="4314" w:type="dxa"/>
            <w:vMerge w:val="continue"/>
            <w:tcBorders>
              <w:left w:val="single" w:color="auto" w:sz="4"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613"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07分子微生物及微生物生理学</w:t>
            </w:r>
          </w:p>
          <w:p>
            <w:pPr>
              <w:rPr>
                <w:rFonts w:cs="宋体"/>
                <w:kern w:val="0"/>
                <w:szCs w:val="21"/>
              </w:rPr>
            </w:pPr>
            <w:r>
              <w:rPr>
                <w:rFonts w:hint="eastAsia" w:cs="宋体"/>
                <w:kern w:val="0"/>
                <w:szCs w:val="21"/>
              </w:rPr>
              <w:t>08功能性微生物及代谢产物</w:t>
            </w:r>
          </w:p>
        </w:tc>
        <w:tc>
          <w:tcPr>
            <w:tcW w:w="1538"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何增国</w:t>
            </w:r>
          </w:p>
        </w:tc>
        <w:tc>
          <w:tcPr>
            <w:tcW w:w="1712" w:type="dxa"/>
            <w:vMerge w:val="continue"/>
            <w:tcBorders>
              <w:left w:val="single" w:color="auto" w:sz="4" w:space="0"/>
              <w:bottom w:val="single" w:color="auto" w:sz="6" w:space="0"/>
              <w:right w:val="nil"/>
            </w:tcBorders>
            <w:shd w:val="clear" w:color="auto" w:fill="FFFFFF"/>
            <w:vAlign w:val="center"/>
          </w:tcPr>
          <w:p>
            <w:pPr>
              <w:widowControl/>
              <w:spacing w:line="400" w:lineRule="exact"/>
              <w:jc w:val="center"/>
              <w:rPr>
                <w:rFonts w:eastAsia="黑体"/>
                <w:kern w:val="0"/>
                <w:szCs w:val="21"/>
              </w:rPr>
            </w:pPr>
          </w:p>
        </w:tc>
        <w:tc>
          <w:tcPr>
            <w:tcW w:w="4314" w:type="dxa"/>
            <w:vMerge w:val="continue"/>
            <w:tcBorders>
              <w:left w:val="single" w:color="auto" w:sz="4"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460" w:hRule="atLeast"/>
        </w:trPr>
        <w:tc>
          <w:tcPr>
            <w:tcW w:w="1057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rPr>
                <w:rFonts w:eastAsia="黑体"/>
                <w:kern w:val="0"/>
                <w:szCs w:val="21"/>
              </w:rPr>
            </w:pPr>
            <w:r>
              <w:rPr>
                <w:rFonts w:cs="宋体"/>
                <w:b/>
                <w:kern w:val="0"/>
                <w:szCs w:val="21"/>
              </w:rPr>
              <w:t xml:space="preserve">100706 </w:t>
            </w:r>
            <w:r>
              <w:rPr>
                <w:rFonts w:hint="eastAsia" w:cs="宋体"/>
                <w:b/>
                <w:kern w:val="0"/>
                <w:szCs w:val="21"/>
              </w:rPr>
              <w:t>药理学</w:t>
            </w:r>
          </w:p>
        </w:tc>
      </w:tr>
      <w:tr>
        <w:tblPrEx>
          <w:tblCellMar>
            <w:top w:w="0" w:type="dxa"/>
            <w:left w:w="108" w:type="dxa"/>
            <w:bottom w:w="0" w:type="dxa"/>
            <w:right w:w="108" w:type="dxa"/>
          </w:tblCellMar>
        </w:tblPrEx>
        <w:trPr>
          <w:trHeight w:val="613"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 xml:space="preserve">01 </w:t>
            </w:r>
            <w:r>
              <w:rPr>
                <w:rFonts w:hint="eastAsia" w:cs="宋体"/>
                <w:kern w:val="0"/>
                <w:szCs w:val="21"/>
              </w:rPr>
              <w:t>肿瘤药理学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rPr>
                <w:rFonts w:cs="宋体"/>
                <w:kern w:val="0"/>
                <w:szCs w:val="21"/>
              </w:rPr>
            </w:pPr>
            <w:r>
              <w:rPr>
                <w:rFonts w:hint="eastAsia" w:cs="宋体"/>
                <w:kern w:val="0"/>
                <w:szCs w:val="21"/>
              </w:rPr>
              <w:t>李  静</w:t>
            </w:r>
          </w:p>
          <w:p>
            <w:pPr>
              <w:ind w:firstLine="105" w:firstLineChars="50"/>
              <w:rPr>
                <w:rFonts w:cs="宋体"/>
                <w:kern w:val="0"/>
                <w:szCs w:val="21"/>
              </w:rPr>
            </w:pPr>
            <w:r>
              <w:rPr>
                <w:rFonts w:hint="eastAsia" w:cs="宋体"/>
                <w:kern w:val="0"/>
                <w:szCs w:val="21"/>
              </w:rPr>
              <w:t>杨金波</w:t>
            </w:r>
          </w:p>
          <w:p>
            <w:pPr>
              <w:ind w:firstLine="105" w:firstLineChars="50"/>
              <w:rPr>
                <w:rFonts w:cs="宋体"/>
                <w:kern w:val="0"/>
                <w:szCs w:val="21"/>
              </w:rPr>
            </w:pPr>
            <w:r>
              <w:rPr>
                <w:rFonts w:hint="eastAsia" w:cs="宋体"/>
                <w:kern w:val="0"/>
                <w:szCs w:val="21"/>
              </w:rPr>
              <w:t>顾玉超</w:t>
            </w:r>
          </w:p>
          <w:p>
            <w:pPr>
              <w:ind w:firstLine="105" w:firstLineChars="50"/>
              <w:rPr>
                <w:rFonts w:cs="宋体"/>
                <w:kern w:val="0"/>
                <w:szCs w:val="21"/>
              </w:rPr>
            </w:pPr>
            <w:r>
              <w:rPr>
                <w:rFonts w:hint="eastAsia" w:cs="宋体"/>
                <w:kern w:val="0"/>
                <w:szCs w:val="21"/>
              </w:rPr>
              <w:t>王  鑫</w:t>
            </w:r>
          </w:p>
        </w:tc>
        <w:tc>
          <w:tcPr>
            <w:tcW w:w="1712"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eastAsia="黑体"/>
                <w:kern w:val="0"/>
                <w:szCs w:val="21"/>
              </w:rPr>
            </w:pPr>
            <w:r>
              <w:rPr>
                <w:rFonts w:hint="eastAsia" w:eastAsia="黑体"/>
                <w:kern w:val="0"/>
                <w:szCs w:val="21"/>
              </w:rPr>
              <w:t>6</w:t>
            </w:r>
          </w:p>
        </w:tc>
        <w:tc>
          <w:tcPr>
            <w:tcW w:w="4314" w:type="dxa"/>
            <w:vMerge w:val="restart"/>
            <w:tcBorders>
              <w:top w:val="single" w:color="auto" w:sz="6" w:space="0"/>
              <w:left w:val="single" w:color="auto" w:sz="4" w:space="0"/>
              <w:right w:val="single" w:color="auto" w:sz="4" w:space="0"/>
            </w:tcBorders>
            <w:shd w:val="clear" w:color="auto" w:fill="FFFFFF"/>
            <w:vAlign w:val="center"/>
          </w:tcPr>
          <w:p>
            <w:pPr>
              <w:spacing w:line="400" w:lineRule="exact"/>
              <w:jc w:val="center"/>
              <w:rPr>
                <w:rFonts w:cs="宋体"/>
                <w:color w:val="000000"/>
                <w:kern w:val="0"/>
              </w:rPr>
            </w:pPr>
            <w:r>
              <w:rPr>
                <w:rFonts w:hint="eastAsia" w:cs="宋体"/>
                <w:color w:val="000000"/>
                <w:kern w:val="0"/>
              </w:rPr>
              <w:t>2235药理学</w:t>
            </w:r>
          </w:p>
          <w:p>
            <w:pPr>
              <w:spacing w:line="400" w:lineRule="exact"/>
              <w:rPr>
                <w:rFonts w:eastAsia="黑体"/>
                <w:kern w:val="0"/>
                <w:szCs w:val="21"/>
              </w:rPr>
            </w:pPr>
          </w:p>
        </w:tc>
      </w:tr>
      <w:tr>
        <w:tblPrEx>
          <w:tblCellMar>
            <w:top w:w="0" w:type="dxa"/>
            <w:left w:w="108" w:type="dxa"/>
            <w:bottom w:w="0" w:type="dxa"/>
            <w:right w:w="108" w:type="dxa"/>
          </w:tblCellMar>
        </w:tblPrEx>
        <w:trPr>
          <w:trHeight w:val="810"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02肿瘤免疫学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rPr>
                <w:rFonts w:cs="宋体"/>
                <w:kern w:val="0"/>
                <w:szCs w:val="21"/>
              </w:rPr>
            </w:pPr>
            <w:r>
              <w:rPr>
                <w:rFonts w:hint="eastAsia" w:cs="宋体"/>
                <w:kern w:val="0"/>
                <w:szCs w:val="21"/>
              </w:rPr>
              <w:t>杨金波</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kern w:val="0"/>
                <w:szCs w:val="21"/>
              </w:rPr>
            </w:pPr>
          </w:p>
        </w:tc>
        <w:tc>
          <w:tcPr>
            <w:tcW w:w="4314" w:type="dxa"/>
            <w:vMerge w:val="continue"/>
            <w:tcBorders>
              <w:left w:val="single" w:color="auto" w:sz="4" w:space="0"/>
              <w:right w:val="single" w:color="auto" w:sz="4" w:space="0"/>
            </w:tcBorders>
            <w:shd w:val="clear" w:color="auto" w:fill="FFFFFF"/>
          </w:tcPr>
          <w:p>
            <w:pPr>
              <w:spacing w:line="400" w:lineRule="exact"/>
            </w:pPr>
          </w:p>
        </w:tc>
      </w:tr>
      <w:tr>
        <w:tblPrEx>
          <w:tblCellMar>
            <w:top w:w="0" w:type="dxa"/>
            <w:left w:w="108" w:type="dxa"/>
            <w:bottom w:w="0" w:type="dxa"/>
            <w:right w:w="108" w:type="dxa"/>
          </w:tblCellMar>
        </w:tblPrEx>
        <w:trPr>
          <w:trHeight w:val="810" w:hRule="atLeast"/>
        </w:trPr>
        <w:tc>
          <w:tcPr>
            <w:tcW w:w="3015" w:type="dxa"/>
            <w:tcBorders>
              <w:top w:val="single" w:color="auto" w:sz="6" w:space="0"/>
              <w:left w:val="single" w:color="auto" w:sz="4" w:space="0"/>
              <w:bottom w:val="single" w:color="auto" w:sz="6" w:space="0"/>
              <w:right w:val="nil"/>
            </w:tcBorders>
            <w:shd w:val="clear" w:color="auto" w:fill="FFFFFF"/>
            <w:vAlign w:val="center"/>
          </w:tcPr>
          <w:p>
            <w:pPr>
              <w:spacing w:line="240" w:lineRule="exact"/>
              <w:rPr>
                <w:rFonts w:cs="宋体"/>
                <w:kern w:val="0"/>
                <w:szCs w:val="21"/>
              </w:rPr>
            </w:pPr>
            <w:r>
              <w:rPr>
                <w:rFonts w:hint="eastAsia" w:cs="宋体"/>
                <w:kern w:val="0"/>
                <w:szCs w:val="21"/>
              </w:rPr>
              <w:t>03病毒学</w:t>
            </w:r>
          </w:p>
        </w:tc>
        <w:tc>
          <w:tcPr>
            <w:tcW w:w="1538"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ind w:firstLine="105" w:firstLineChars="50"/>
              <w:rPr>
                <w:kern w:val="0"/>
                <w:szCs w:val="21"/>
              </w:rPr>
            </w:pPr>
            <w:r>
              <w:rPr>
                <w:rFonts w:hint="eastAsia"/>
                <w:kern w:val="0"/>
                <w:szCs w:val="21"/>
              </w:rPr>
              <w:t>王  鑫</w:t>
            </w:r>
          </w:p>
        </w:tc>
        <w:tc>
          <w:tcPr>
            <w:tcW w:w="1712" w:type="dxa"/>
            <w:vMerge w:val="continue"/>
            <w:tcBorders>
              <w:left w:val="single" w:color="auto" w:sz="4" w:space="0"/>
              <w:right w:val="nil"/>
            </w:tcBorders>
            <w:shd w:val="clear" w:color="auto" w:fill="FFFFFF"/>
            <w:vAlign w:val="center"/>
          </w:tcPr>
          <w:p>
            <w:pPr>
              <w:widowControl/>
              <w:spacing w:line="400" w:lineRule="exact"/>
              <w:jc w:val="center"/>
              <w:rPr>
                <w:kern w:val="0"/>
                <w:szCs w:val="21"/>
              </w:rPr>
            </w:pPr>
          </w:p>
        </w:tc>
        <w:tc>
          <w:tcPr>
            <w:tcW w:w="4314" w:type="dxa"/>
            <w:vMerge w:val="continue"/>
            <w:tcBorders>
              <w:left w:val="single" w:color="auto" w:sz="4" w:space="0"/>
              <w:right w:val="single" w:color="auto" w:sz="4" w:space="0"/>
            </w:tcBorders>
            <w:shd w:val="clear" w:color="auto" w:fill="FFFFFF"/>
          </w:tcPr>
          <w:p>
            <w:pPr>
              <w:spacing w:line="400" w:lineRule="exact"/>
            </w:pPr>
          </w:p>
        </w:tc>
      </w:tr>
      <w:tr>
        <w:tblPrEx>
          <w:tblCellMar>
            <w:top w:w="0" w:type="dxa"/>
            <w:left w:w="108" w:type="dxa"/>
            <w:bottom w:w="0" w:type="dxa"/>
            <w:right w:w="108" w:type="dxa"/>
          </w:tblCellMar>
        </w:tblPrEx>
        <w:trPr>
          <w:trHeight w:val="572" w:hRule="atLeast"/>
        </w:trPr>
        <w:tc>
          <w:tcPr>
            <w:tcW w:w="1057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spacing w:line="400" w:lineRule="exact"/>
            </w:pPr>
            <w:r>
              <w:rPr>
                <w:rFonts w:hint="eastAsia" w:ascii="宋体" w:hAnsi="宋体" w:cs="宋体"/>
                <w:b/>
                <w:bCs/>
                <w:szCs w:val="21"/>
              </w:rPr>
              <w:t>注：各专业均不招收同等学力</w:t>
            </w:r>
            <w:bookmarkStart w:id="5" w:name="_GoBack"/>
            <w:bookmarkEnd w:id="5"/>
            <w:r>
              <w:rPr>
                <w:rFonts w:hint="eastAsia" w:ascii="宋体" w:hAnsi="宋体" w:cs="宋体"/>
                <w:b/>
                <w:bCs/>
                <w:szCs w:val="21"/>
              </w:rPr>
              <w:t>考生。未达到 “申请-考核”制外国语条件的考生，须参加学校组织的外国语（1001英语）考试且成绩达到学校要求。</w:t>
            </w:r>
          </w:p>
        </w:tc>
      </w:tr>
    </w:tbl>
    <w:p>
      <w:pPr>
        <w:spacing w:line="400" w:lineRule="exact"/>
        <w:rPr>
          <w:szCs w:val="21"/>
        </w:rPr>
      </w:pPr>
    </w:p>
    <w:p>
      <w:pPr>
        <w:widowControl/>
        <w:spacing w:line="400" w:lineRule="exact"/>
        <w:ind w:firstLine="435"/>
        <w:jc w:val="left"/>
        <w:rPr>
          <w:rFonts w:ascii="宋体" w:hAnsi="宋体" w:cs="宋体"/>
          <w:b/>
          <w:bCs/>
          <w:sz w:val="28"/>
          <w:szCs w:val="28"/>
        </w:rPr>
      </w:pPr>
      <w:r>
        <w:rPr>
          <w:rFonts w:hint="eastAsia" w:ascii="宋体" w:hAnsi="宋体" w:cs="宋体"/>
          <w:b/>
          <w:bCs/>
          <w:sz w:val="28"/>
          <w:szCs w:val="28"/>
        </w:rPr>
        <w:t>三、综合考核方式和内容</w:t>
      </w:r>
    </w:p>
    <w:p>
      <w:pPr>
        <w:widowControl/>
        <w:spacing w:line="400" w:lineRule="exact"/>
        <w:ind w:firstLine="435"/>
        <w:rPr>
          <w:szCs w:val="21"/>
        </w:rPr>
      </w:pPr>
      <w:r>
        <w:rPr>
          <w:rFonts w:hint="eastAsia"/>
          <w:szCs w:val="21"/>
        </w:rPr>
        <w:t>.具体详见我单位硕博连读研究生选拔工作实施细则及博士生“申请-考核”制招生工作实施细则</w:t>
      </w:r>
    </w:p>
    <w:p>
      <w:pPr>
        <w:widowControl/>
        <w:spacing w:line="400" w:lineRule="exact"/>
        <w:ind w:firstLine="435"/>
        <w:rPr>
          <w:szCs w:val="21"/>
        </w:rPr>
      </w:pPr>
      <w:r>
        <w:rPr>
          <w:rFonts w:hint="eastAsia"/>
          <w:szCs w:val="21"/>
        </w:rPr>
        <w:t>“申请-考核”制考生及硕博连读考生均须进行专业课笔试、业务能力面试以及外国语能力面试。</w:t>
      </w:r>
    </w:p>
    <w:p>
      <w:pPr>
        <w:widowControl/>
        <w:spacing w:line="400" w:lineRule="exact"/>
        <w:ind w:firstLine="420" w:firstLineChars="200"/>
        <w:rPr>
          <w:szCs w:val="21"/>
        </w:rPr>
      </w:pPr>
      <w:r>
        <w:rPr>
          <w:rFonts w:hint="eastAsia"/>
          <w:szCs w:val="21"/>
        </w:rPr>
        <w:t>面试专家组由不少于5人的本学科博士生导师组成，包含考生所报考导师。要求申请人PPT汇报15分钟，介绍本人学习工作经历、科研背景，公开发表的文章与取得的科研成果，以及对所报考学科专业的认识及今后研究设想等。专家组就学生科研背景现场考核并提出问题，综合评价考生的科学素养、个人品行、创新能力和培养潜力等，同时考核申请人的外语听力、口语能力。</w:t>
      </w:r>
    </w:p>
    <w:p>
      <w:pPr>
        <w:widowControl/>
        <w:spacing w:line="400" w:lineRule="exact"/>
        <w:ind w:firstLine="435"/>
        <w:rPr>
          <w:szCs w:val="21"/>
        </w:rPr>
      </w:pPr>
      <w:r>
        <w:rPr>
          <w:szCs w:val="21"/>
        </w:rPr>
        <w:t>2</w:t>
      </w:r>
      <w:r>
        <w:rPr>
          <w:rFonts w:hint="eastAsia"/>
          <w:szCs w:val="21"/>
        </w:rPr>
        <w:t>.成绩计算与使用</w:t>
      </w:r>
    </w:p>
    <w:p>
      <w:pPr>
        <w:spacing w:line="400" w:lineRule="exact"/>
        <w:ind w:firstLine="562" w:firstLineChars="200"/>
        <w:rPr>
          <w:rFonts w:ascii="宋体" w:hAnsi="宋体" w:cs="宋体"/>
          <w:b/>
          <w:bCs/>
          <w:sz w:val="28"/>
          <w:szCs w:val="28"/>
        </w:rPr>
      </w:pPr>
    </w:p>
    <w:p>
      <w:pPr>
        <w:spacing w:line="400" w:lineRule="exact"/>
        <w:ind w:firstLine="562" w:firstLineChars="200"/>
        <w:rPr>
          <w:rFonts w:eastAsia="黑体"/>
          <w:szCs w:val="21"/>
        </w:rPr>
      </w:pPr>
      <w:r>
        <w:rPr>
          <w:rFonts w:hint="eastAsia" w:ascii="宋体" w:hAnsi="宋体" w:cs="宋体"/>
          <w:b/>
          <w:bCs/>
          <w:sz w:val="28"/>
          <w:szCs w:val="28"/>
        </w:rPr>
        <w:t>四、综合考核总成绩</w:t>
      </w:r>
    </w:p>
    <w:p>
      <w:pPr>
        <w:widowControl/>
        <w:spacing w:line="400" w:lineRule="exact"/>
        <w:ind w:firstLine="420" w:firstLineChars="200"/>
        <w:rPr>
          <w:rFonts w:ascii="宋体" w:hAnsi="宋体"/>
          <w:color w:val="000000"/>
        </w:rPr>
      </w:pPr>
      <w:r>
        <w:rPr>
          <w:rFonts w:hint="eastAsia" w:ascii="宋体" w:hAnsi="宋体"/>
          <w:color w:val="000000"/>
          <w:szCs w:val="21"/>
        </w:rPr>
        <w:t>综合考核</w:t>
      </w:r>
      <w:r>
        <w:rPr>
          <w:rFonts w:ascii="宋体" w:hAnsi="宋体"/>
          <w:color w:val="000000"/>
        </w:rPr>
        <w:t>总成绩根据</w:t>
      </w:r>
      <w:r>
        <w:rPr>
          <w:rFonts w:hint="eastAsia" w:ascii="宋体" w:hAnsi="宋体"/>
          <w:color w:val="000000"/>
        </w:rPr>
        <w:t>专业基础知识笔试成绩</w:t>
      </w:r>
      <w:r>
        <w:rPr>
          <w:rFonts w:ascii="宋体" w:hAnsi="宋体"/>
          <w:color w:val="000000"/>
        </w:rPr>
        <w:t>和面试成绩计算得出</w:t>
      </w:r>
      <w:r>
        <w:rPr>
          <w:rFonts w:hint="eastAsia" w:ascii="宋体" w:hAnsi="宋体"/>
          <w:color w:val="000000"/>
        </w:rPr>
        <w:t>，</w:t>
      </w:r>
      <w:r>
        <w:rPr>
          <w:rFonts w:ascii="宋体" w:hAnsi="宋体"/>
          <w:color w:val="000000"/>
        </w:rPr>
        <w:t>总成绩及任一项成绩出现60分以下者，不予录取。</w:t>
      </w:r>
    </w:p>
    <w:p>
      <w:pPr>
        <w:widowControl/>
        <w:spacing w:line="400" w:lineRule="exact"/>
        <w:ind w:firstLine="435"/>
        <w:rPr>
          <w:szCs w:val="21"/>
        </w:rPr>
      </w:pPr>
      <w:r>
        <w:rPr>
          <w:rFonts w:hint="eastAsia"/>
          <w:szCs w:val="21"/>
        </w:rPr>
        <w:t>申请-考核制考生</w:t>
      </w:r>
    </w:p>
    <w:p>
      <w:pPr>
        <w:spacing w:line="360" w:lineRule="auto"/>
        <w:ind w:firstLine="464" w:firstLineChars="221"/>
        <w:rPr>
          <w:rFonts w:ascii="宋体" w:hAnsi="宋体"/>
          <w:color w:val="000000"/>
        </w:rPr>
      </w:pPr>
      <w:r>
        <w:rPr>
          <w:rFonts w:hint="eastAsia"/>
          <w:szCs w:val="21"/>
        </w:rPr>
        <w:t xml:space="preserve">面试成绩=业务考核成绩×80%+外国语听力及口语能力测试×20% </w:t>
      </w:r>
      <w:r>
        <w:rPr>
          <w:rFonts w:hint="eastAsia" w:ascii="宋体" w:hAnsi="宋体"/>
          <w:color w:val="000000"/>
        </w:rPr>
        <w:t>（面试成绩、业务考核成绩和外国语考核成绩均采取满分百分制）。</w:t>
      </w:r>
    </w:p>
    <w:p>
      <w:pPr>
        <w:widowControl/>
        <w:spacing w:line="400" w:lineRule="exact"/>
        <w:ind w:firstLine="435"/>
        <w:rPr>
          <w:szCs w:val="21"/>
        </w:rPr>
      </w:pPr>
      <w:r>
        <w:rPr>
          <w:rFonts w:hint="eastAsia"/>
          <w:szCs w:val="21"/>
        </w:rPr>
        <w:t>综合考核总成绩=专业基础知识笔试成绩×40%+面试成绩×60%</w:t>
      </w:r>
    </w:p>
    <w:p>
      <w:pPr>
        <w:widowControl/>
        <w:spacing w:line="400" w:lineRule="exact"/>
        <w:ind w:firstLine="420" w:firstLineChars="200"/>
        <w:rPr>
          <w:szCs w:val="21"/>
        </w:rPr>
      </w:pPr>
      <w:r>
        <w:rPr>
          <w:rFonts w:hint="eastAsia"/>
          <w:szCs w:val="21"/>
        </w:rPr>
        <w:t>硕博连读选拔考核</w:t>
      </w:r>
    </w:p>
    <w:p>
      <w:pPr>
        <w:widowControl/>
        <w:spacing w:line="400" w:lineRule="exact"/>
        <w:ind w:firstLine="435"/>
        <w:rPr>
          <w:szCs w:val="21"/>
        </w:rPr>
      </w:pPr>
      <w:r>
        <w:rPr>
          <w:rFonts w:hint="eastAsia"/>
          <w:szCs w:val="21"/>
        </w:rPr>
        <w:t xml:space="preserve">面试成绩=业务考核成绩×80%+外国语听力及口语能力测试×20% </w:t>
      </w:r>
      <w:r>
        <w:rPr>
          <w:rFonts w:hint="eastAsia" w:ascii="宋体" w:hAnsi="宋体"/>
          <w:color w:val="000000"/>
        </w:rPr>
        <w:t>（面试成绩、业务考核成绩和外国语考核成绩均采取满分百分制）。</w:t>
      </w:r>
    </w:p>
    <w:p>
      <w:pPr>
        <w:widowControl/>
        <w:spacing w:line="400" w:lineRule="exact"/>
        <w:ind w:firstLine="435"/>
        <w:rPr>
          <w:szCs w:val="21"/>
        </w:rPr>
      </w:pPr>
      <w:r>
        <w:rPr>
          <w:rFonts w:hint="eastAsia"/>
          <w:szCs w:val="21"/>
        </w:rPr>
        <w:t>综合考核总成绩=专业基础知识笔试成绩×40%+面试成绩×60%。</w:t>
      </w:r>
    </w:p>
    <w:p>
      <w:pPr>
        <w:spacing w:line="440" w:lineRule="exact"/>
        <w:ind w:firstLine="420" w:firstLineChars="200"/>
        <w:rPr>
          <w:szCs w:val="21"/>
        </w:rPr>
      </w:pPr>
      <w:r>
        <w:rPr>
          <w:rFonts w:hint="eastAsia" w:ascii="宋体" w:hAnsi="宋体"/>
        </w:rPr>
        <w:t>根据招生导师的招生名额，</w:t>
      </w:r>
      <w:r>
        <w:rPr>
          <w:rFonts w:ascii="宋体" w:hAnsi="宋体"/>
        </w:rPr>
        <w:t>按</w:t>
      </w:r>
      <w:r>
        <w:rPr>
          <w:rFonts w:hint="eastAsia"/>
          <w:szCs w:val="21"/>
        </w:rPr>
        <w:t>综合考核总成绩</w:t>
      </w:r>
      <w:r>
        <w:rPr>
          <w:rFonts w:ascii="宋体" w:hAnsi="宋体"/>
        </w:rPr>
        <w:t>从高分到低分顺序录取。</w:t>
      </w:r>
    </w:p>
    <w:p>
      <w:pPr>
        <w:spacing w:line="400" w:lineRule="exact"/>
        <w:ind w:firstLine="562" w:firstLineChars="200"/>
        <w:rPr>
          <w:rFonts w:ascii="宋体" w:hAnsi="宋体" w:cs="宋体"/>
          <w:b/>
          <w:bCs/>
          <w:sz w:val="28"/>
          <w:szCs w:val="28"/>
        </w:rPr>
      </w:pPr>
    </w:p>
    <w:p>
      <w:pPr>
        <w:spacing w:line="400" w:lineRule="exact"/>
        <w:ind w:firstLine="562" w:firstLineChars="200"/>
        <w:rPr>
          <w:rFonts w:eastAsia="黑体"/>
          <w:szCs w:val="21"/>
        </w:rPr>
      </w:pPr>
      <w:r>
        <w:rPr>
          <w:rFonts w:hint="eastAsia" w:ascii="宋体" w:hAnsi="宋体" w:cs="宋体"/>
          <w:b/>
          <w:bCs/>
          <w:sz w:val="28"/>
          <w:szCs w:val="28"/>
        </w:rPr>
        <w:t>五、参考书目</w:t>
      </w:r>
    </w:p>
    <w:tbl>
      <w:tblPr>
        <w:tblStyle w:val="11"/>
        <w:tblW w:w="975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159"/>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b/>
                <w:szCs w:val="21"/>
              </w:rPr>
            </w:pPr>
            <w:r>
              <w:rPr>
                <w:b/>
                <w:szCs w:val="21"/>
              </w:rPr>
              <w:t>科目代码</w:t>
            </w:r>
          </w:p>
        </w:tc>
        <w:tc>
          <w:tcPr>
            <w:tcW w:w="215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b/>
                <w:szCs w:val="21"/>
              </w:rPr>
            </w:pPr>
            <w:r>
              <w:rPr>
                <w:b/>
                <w:szCs w:val="21"/>
              </w:rPr>
              <w:t>科目名称</w:t>
            </w:r>
          </w:p>
        </w:tc>
        <w:tc>
          <w:tcPr>
            <w:tcW w:w="6342" w:type="dxa"/>
            <w:vAlign w:val="center"/>
          </w:tcPr>
          <w:p>
            <w:pPr>
              <w:jc w:val="center"/>
              <w:rPr>
                <w:rFonts w:ascii="宋体" w:cs="宋体"/>
                <w:kern w:val="0"/>
                <w:szCs w:val="21"/>
              </w:rPr>
            </w:pPr>
            <w:r>
              <w:rPr>
                <w:rFonts w:hint="eastAsia" w:ascii="宋体" w:cs="宋体"/>
                <w:kern w:val="0"/>
                <w:szCs w:val="21"/>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2229</w:t>
            </w:r>
          </w:p>
        </w:tc>
        <w:tc>
          <w:tcPr>
            <w:tcW w:w="215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15" w:firstLineChars="150"/>
              <w:jc w:val="left"/>
              <w:rPr>
                <w:rFonts w:ascii="宋体" w:cs="宋体"/>
                <w:kern w:val="0"/>
                <w:szCs w:val="21"/>
              </w:rPr>
            </w:pPr>
            <w:r>
              <w:rPr>
                <w:rFonts w:hint="eastAsia" w:ascii="宋体" w:cs="宋体"/>
                <w:kern w:val="0"/>
                <w:szCs w:val="21"/>
              </w:rPr>
              <w:t>高等药物化学</w:t>
            </w:r>
          </w:p>
        </w:tc>
        <w:tc>
          <w:tcPr>
            <w:tcW w:w="6342" w:type="dxa"/>
          </w:tcPr>
          <w:p>
            <w:pPr>
              <w:spacing w:line="400" w:lineRule="exact"/>
              <w:rPr>
                <w:rFonts w:ascii="宋体" w:cs="宋体"/>
                <w:kern w:val="0"/>
                <w:szCs w:val="21"/>
              </w:rPr>
            </w:pPr>
            <w:r>
              <w:rPr>
                <w:rFonts w:hint="eastAsia" w:ascii="宋体"/>
                <w:szCs w:val="21"/>
              </w:rPr>
              <w:t>《高等药物化学》，化学工业出版社，白东鲁、陈凯先主编第</w:t>
            </w:r>
            <w:r>
              <w:rPr>
                <w:rFonts w:ascii="宋体"/>
                <w:szCs w:val="21"/>
              </w:rPr>
              <w:t>1</w:t>
            </w:r>
            <w:r>
              <w:rPr>
                <w:rFonts w:hint="eastAsia" w:ascii="宋体"/>
                <w:szCs w:val="21"/>
              </w:rPr>
              <w:t>版</w:t>
            </w:r>
            <w:r>
              <w:rPr>
                <w:rFonts w:ascii="宋体"/>
                <w:szCs w:val="21"/>
              </w:rPr>
              <w:t xml:space="preserve"> (2011</w:t>
            </w:r>
            <w:r>
              <w:rPr>
                <w:rFonts w:hint="eastAsia" w:ascii="宋体"/>
                <w:szCs w:val="21"/>
              </w:rPr>
              <w:t>年</w:t>
            </w:r>
            <w:r>
              <w:rPr>
                <w:rFonts w:ascii="宋体"/>
                <w:szCs w:val="21"/>
              </w:rPr>
              <w:t>11</w:t>
            </w:r>
            <w:r>
              <w:rPr>
                <w:rFonts w:hint="eastAsia" w:ascii="宋体"/>
                <w:szCs w:val="21"/>
              </w:rPr>
              <w:t>月</w:t>
            </w:r>
            <w:r>
              <w:rPr>
                <w:rFonts w:ascii="宋体"/>
                <w:szCs w:val="21"/>
              </w:rPr>
              <w:t>1</w:t>
            </w:r>
            <w:r>
              <w:rPr>
                <w:rFonts w:hint="eastAsia" w:ascii="宋体"/>
                <w:szCs w:val="21"/>
              </w:rPr>
              <w:t>日</w:t>
            </w:r>
            <w:r>
              <w:rPr>
                <w:rFonts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2230</w:t>
            </w:r>
          </w:p>
        </w:tc>
        <w:tc>
          <w:tcPr>
            <w:tcW w:w="2159" w:type="dxa"/>
            <w:vAlign w:val="center"/>
          </w:tcPr>
          <w:p>
            <w:pPr>
              <w:jc w:val="center"/>
              <w:rPr>
                <w:rFonts w:ascii="宋体" w:cs="宋体"/>
                <w:kern w:val="0"/>
                <w:szCs w:val="21"/>
              </w:rPr>
            </w:pPr>
            <w:r>
              <w:rPr>
                <w:rFonts w:hint="eastAsia" w:ascii="宋体" w:cs="宋体"/>
                <w:kern w:val="0"/>
                <w:szCs w:val="21"/>
              </w:rPr>
              <w:t>高等有机化学</w:t>
            </w:r>
          </w:p>
        </w:tc>
        <w:tc>
          <w:tcPr>
            <w:tcW w:w="6342" w:type="dxa"/>
            <w:vAlign w:val="center"/>
          </w:tcPr>
          <w:p>
            <w:pPr>
              <w:rPr>
                <w:rFonts w:ascii="宋体" w:cs="宋体"/>
                <w:kern w:val="0"/>
                <w:szCs w:val="21"/>
              </w:rPr>
            </w:pPr>
            <w:r>
              <w:rPr>
                <w:rFonts w:hint="eastAsia" w:ascii="宋体" w:cs="宋体"/>
                <w:kern w:val="0"/>
                <w:szCs w:val="21"/>
              </w:rPr>
              <w:t>1.《高等有机化学》 魏荣宝 主编 高等教育出版</w:t>
            </w:r>
          </w:p>
          <w:p>
            <w:pPr>
              <w:rPr>
                <w:rFonts w:ascii="宋体" w:cs="宋体"/>
                <w:kern w:val="0"/>
                <w:szCs w:val="21"/>
              </w:rPr>
            </w:pPr>
            <w:r>
              <w:rPr>
                <w:rFonts w:hint="eastAsia" w:ascii="宋体" w:cs="宋体"/>
                <w:kern w:val="0"/>
                <w:szCs w:val="21"/>
              </w:rPr>
              <w:t xml:space="preserve">2.《高等有机化学基础》 荣国斌 主编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2231</w:t>
            </w:r>
          </w:p>
        </w:tc>
        <w:tc>
          <w:tcPr>
            <w:tcW w:w="2159" w:type="dxa"/>
            <w:vAlign w:val="center"/>
          </w:tcPr>
          <w:p>
            <w:pPr>
              <w:ind w:firstLine="630" w:firstLineChars="300"/>
              <w:rPr>
                <w:rFonts w:ascii="Arial" w:hAnsi="Arial" w:cs="Arial"/>
                <w:szCs w:val="21"/>
                <w:shd w:val="clear" w:color="auto" w:fill="FFFFFF"/>
              </w:rPr>
            </w:pPr>
            <w:r>
              <w:rPr>
                <w:rFonts w:hint="eastAsia" w:ascii="Arial" w:hAnsi="Arial" w:cs="Arial"/>
                <w:szCs w:val="21"/>
                <w:shd w:val="clear" w:color="auto" w:fill="FFFFFF"/>
              </w:rPr>
              <w:t>药剂学</w:t>
            </w:r>
          </w:p>
        </w:tc>
        <w:tc>
          <w:tcPr>
            <w:tcW w:w="6342" w:type="dxa"/>
            <w:vAlign w:val="center"/>
          </w:tcPr>
          <w:p>
            <w:pPr>
              <w:widowControl/>
              <w:rPr>
                <w:rFonts w:ascii="宋体"/>
                <w:szCs w:val="21"/>
              </w:rPr>
            </w:pPr>
            <w:r>
              <w:rPr>
                <w:rFonts w:hint="eastAsia" w:ascii="宋体"/>
                <w:szCs w:val="21"/>
              </w:rPr>
              <w:t>1.《药剂学》第七版，崔德福，人民卫生出版社</w:t>
            </w:r>
          </w:p>
          <w:p>
            <w:pPr>
              <w:widowControl/>
              <w:rPr>
                <w:rFonts w:ascii="宋体"/>
                <w:szCs w:val="21"/>
              </w:rPr>
            </w:pPr>
            <w:r>
              <w:rPr>
                <w:rFonts w:hint="eastAsia" w:ascii="宋体"/>
                <w:szCs w:val="21"/>
              </w:rPr>
              <w:t>2.《药物新剂型与新技术》，陆彬主编，人民卫生出版社</w:t>
            </w:r>
          </w:p>
          <w:p>
            <w:pPr>
              <w:rPr>
                <w:rFonts w:ascii="宋体"/>
                <w:szCs w:val="21"/>
              </w:rPr>
            </w:pPr>
            <w:r>
              <w:rPr>
                <w:rFonts w:hint="eastAsia" w:ascii="宋体"/>
                <w:szCs w:val="21"/>
              </w:rPr>
              <w:t>3.《生物药剂学与药物动力学》，刘建平主编，第5版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2232</w:t>
            </w:r>
          </w:p>
        </w:tc>
        <w:tc>
          <w:tcPr>
            <w:tcW w:w="2159" w:type="dxa"/>
            <w:vAlign w:val="center"/>
          </w:tcPr>
          <w:p>
            <w:pPr>
              <w:ind w:firstLine="630" w:firstLineChars="300"/>
              <w:rPr>
                <w:rFonts w:ascii="Arial" w:hAnsi="Arial" w:cs="Arial"/>
                <w:szCs w:val="21"/>
                <w:shd w:val="clear" w:color="auto" w:fill="FFFFFF"/>
              </w:rPr>
            </w:pPr>
            <w:r>
              <w:rPr>
                <w:rFonts w:hint="eastAsia" w:ascii="Arial" w:hAnsi="Arial" w:cs="Arial"/>
                <w:szCs w:val="21"/>
                <w:shd w:val="clear" w:color="auto" w:fill="FFFFFF"/>
              </w:rPr>
              <w:t>生药学</w:t>
            </w:r>
          </w:p>
        </w:tc>
        <w:tc>
          <w:tcPr>
            <w:tcW w:w="6342" w:type="dxa"/>
            <w:vAlign w:val="center"/>
          </w:tcPr>
          <w:p>
            <w:pPr>
              <w:widowControl/>
              <w:rPr>
                <w:rFonts w:ascii="宋体"/>
                <w:szCs w:val="21"/>
              </w:rPr>
            </w:pPr>
            <w:r>
              <w:rPr>
                <w:rFonts w:hint="eastAsia" w:ascii="宋体"/>
                <w:szCs w:val="21"/>
              </w:rPr>
              <w:t>《生药学》（第七版），蔡少青主编，人民卫生出版社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2233</w:t>
            </w:r>
          </w:p>
        </w:tc>
        <w:tc>
          <w:tcPr>
            <w:tcW w:w="2159" w:type="dxa"/>
            <w:vAlign w:val="center"/>
          </w:tcPr>
          <w:p>
            <w:pPr>
              <w:jc w:val="center"/>
              <w:rPr>
                <w:rFonts w:ascii="宋体" w:cs="宋体"/>
                <w:kern w:val="0"/>
                <w:szCs w:val="21"/>
              </w:rPr>
            </w:pPr>
            <w:r>
              <w:rPr>
                <w:rFonts w:hint="eastAsia" w:ascii="宋体" w:cs="宋体"/>
                <w:kern w:val="0"/>
                <w:szCs w:val="21"/>
              </w:rPr>
              <w:t>药物分析</w:t>
            </w:r>
          </w:p>
        </w:tc>
        <w:tc>
          <w:tcPr>
            <w:tcW w:w="6342" w:type="dxa"/>
            <w:vAlign w:val="center"/>
          </w:tcPr>
          <w:p>
            <w:pPr>
              <w:rPr>
                <w:rFonts w:ascii="宋体" w:cs="宋体"/>
                <w:kern w:val="0"/>
                <w:szCs w:val="21"/>
              </w:rPr>
            </w:pPr>
            <w:r>
              <w:rPr>
                <w:rFonts w:hint="eastAsia" w:ascii="宋体" w:cs="宋体"/>
                <w:kern w:val="0"/>
                <w:szCs w:val="21"/>
              </w:rPr>
              <w:t>《药物分析》第七版，</w:t>
            </w:r>
            <w:r>
              <w:rPr>
                <w:rFonts w:ascii="宋体" w:cs="宋体"/>
                <w:kern w:val="0"/>
                <w:szCs w:val="21"/>
              </w:rPr>
              <w:t> </w:t>
            </w:r>
            <w:r>
              <w:rPr>
                <w:rFonts w:hint="eastAsia" w:ascii="宋体" w:cs="宋体"/>
                <w:kern w:val="0"/>
                <w:szCs w:val="21"/>
              </w:rPr>
              <w:t>杭太俊主编，人民卫生出版社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2235</w:t>
            </w:r>
          </w:p>
        </w:tc>
        <w:tc>
          <w:tcPr>
            <w:tcW w:w="2159" w:type="dxa"/>
            <w:vAlign w:val="center"/>
          </w:tcPr>
          <w:p>
            <w:pPr>
              <w:ind w:firstLine="630" w:firstLineChars="300"/>
              <w:rPr>
                <w:rFonts w:ascii="宋体" w:cs="宋体"/>
                <w:kern w:val="0"/>
                <w:szCs w:val="21"/>
              </w:rPr>
            </w:pPr>
            <w:r>
              <w:rPr>
                <w:rFonts w:hint="eastAsia" w:ascii="宋体" w:cs="宋体"/>
                <w:kern w:val="0"/>
                <w:szCs w:val="21"/>
              </w:rPr>
              <w:t>药理学</w:t>
            </w:r>
          </w:p>
        </w:tc>
        <w:tc>
          <w:tcPr>
            <w:tcW w:w="6342" w:type="dxa"/>
            <w:vAlign w:val="center"/>
          </w:tcPr>
          <w:p>
            <w:pPr>
              <w:widowControl/>
              <w:rPr>
                <w:rFonts w:ascii="宋体"/>
                <w:szCs w:val="21"/>
              </w:rPr>
            </w:pPr>
            <w:r>
              <w:rPr>
                <w:rFonts w:hint="eastAsia" w:ascii="宋体"/>
                <w:szCs w:val="21"/>
              </w:rPr>
              <w:t>《药理学</w:t>
            </w:r>
            <w:r>
              <w:rPr>
                <w:rFonts w:ascii="宋体"/>
                <w:szCs w:val="21"/>
              </w:rPr>
              <w:t> </w:t>
            </w:r>
            <w:r>
              <w:rPr>
                <w:rFonts w:hint="eastAsia" w:ascii="宋体"/>
                <w:szCs w:val="21"/>
              </w:rPr>
              <w:t>》，朱</w:t>
            </w:r>
            <w:r>
              <w:rPr>
                <w:rFonts w:ascii="宋体"/>
                <w:szCs w:val="21"/>
              </w:rPr>
              <w:t>依谆 </w:t>
            </w:r>
            <w:r>
              <w:rPr>
                <w:rFonts w:hint="eastAsia" w:ascii="宋体"/>
                <w:szCs w:val="21"/>
              </w:rPr>
              <w:t>，人民</w:t>
            </w:r>
            <w:r>
              <w:rPr>
                <w:rFonts w:ascii="宋体"/>
                <w:szCs w:val="21"/>
              </w:rPr>
              <w:t>卫生出版</w:t>
            </w:r>
            <w:r>
              <w:rPr>
                <w:rFonts w:hint="eastAsia" w:ascii="宋体"/>
                <w:szCs w:val="21"/>
              </w:rPr>
              <w:t>社，2012年第</w:t>
            </w:r>
            <w:r>
              <w:rPr>
                <w:rFonts w:ascii="宋体"/>
                <w:szCs w:val="21"/>
              </w:rPr>
              <w:t>7</w:t>
            </w:r>
            <w:r>
              <w:rPr>
                <w:rFonts w:hint="eastAsia" w:ascii="宋体"/>
                <w:szCs w:val="21"/>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2261</w:t>
            </w:r>
          </w:p>
        </w:tc>
        <w:tc>
          <w:tcPr>
            <w:tcW w:w="2159" w:type="dxa"/>
            <w:vAlign w:val="center"/>
          </w:tcPr>
          <w:p>
            <w:pPr>
              <w:jc w:val="center"/>
              <w:rPr>
                <w:rFonts w:ascii="宋体"/>
                <w:szCs w:val="21"/>
              </w:rPr>
            </w:pPr>
            <w:r>
              <w:rPr>
                <w:rFonts w:hint="eastAsia" w:ascii="宋体" w:cs="宋体"/>
                <w:kern w:val="0"/>
                <w:szCs w:val="21"/>
              </w:rPr>
              <w:t>天然药物化学</w:t>
            </w:r>
          </w:p>
        </w:tc>
        <w:tc>
          <w:tcPr>
            <w:tcW w:w="6342" w:type="dxa"/>
            <w:vAlign w:val="center"/>
          </w:tcPr>
          <w:p>
            <w:pPr>
              <w:jc w:val="left"/>
              <w:rPr>
                <w:rFonts w:ascii="宋体" w:cs="宋体"/>
                <w:kern w:val="0"/>
                <w:szCs w:val="21"/>
              </w:rPr>
            </w:pPr>
            <w:r>
              <w:rPr>
                <w:rFonts w:hint="eastAsia" w:ascii="宋体" w:cs="宋体"/>
                <w:kern w:val="0"/>
                <w:szCs w:val="21"/>
              </w:rPr>
              <w:t>《天然药物化学》，裴月湖和娄红祥主编，人民卫生出版社第七版，2016年2月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2262</w:t>
            </w:r>
          </w:p>
        </w:tc>
        <w:tc>
          <w:tcPr>
            <w:tcW w:w="2159" w:type="dxa"/>
            <w:vAlign w:val="center"/>
          </w:tcPr>
          <w:p>
            <w:pPr>
              <w:ind w:firstLine="525" w:firstLineChars="250"/>
              <w:rPr>
                <w:rFonts w:ascii="宋体" w:cs="宋体"/>
                <w:kern w:val="0"/>
                <w:szCs w:val="21"/>
              </w:rPr>
            </w:pPr>
            <w:r>
              <w:rPr>
                <w:rFonts w:ascii="Arial" w:hAnsi="Arial" w:cs="Arial"/>
                <w:szCs w:val="21"/>
                <w:shd w:val="clear" w:color="auto" w:fill="FFFFFF"/>
              </w:rPr>
              <w:t>微生物</w:t>
            </w:r>
            <w:r>
              <w:rPr>
                <w:rFonts w:hint="eastAsia" w:ascii="Arial" w:hAnsi="Arial" w:cs="Arial"/>
                <w:szCs w:val="21"/>
                <w:shd w:val="clear" w:color="auto" w:fill="FFFFFF"/>
              </w:rPr>
              <w:t>学</w:t>
            </w:r>
          </w:p>
        </w:tc>
        <w:tc>
          <w:tcPr>
            <w:tcW w:w="6342" w:type="dxa"/>
            <w:vAlign w:val="center"/>
          </w:tcPr>
          <w:p>
            <w:pPr>
              <w:widowControl/>
              <w:rPr>
                <w:rFonts w:ascii="宋体"/>
                <w:szCs w:val="21"/>
              </w:rPr>
            </w:pPr>
            <w:r>
              <w:rPr>
                <w:rFonts w:hint="eastAsia" w:ascii="宋体"/>
                <w:szCs w:val="21"/>
              </w:rPr>
              <w:t>《微生物学教程》(第二版)，周德庆编，高等教育出版社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2263</w:t>
            </w:r>
          </w:p>
        </w:tc>
        <w:tc>
          <w:tcPr>
            <w:tcW w:w="2159" w:type="dxa"/>
            <w:vAlign w:val="center"/>
          </w:tcPr>
          <w:p>
            <w:pPr>
              <w:ind w:firstLine="630" w:firstLineChars="300"/>
              <w:rPr>
                <w:rFonts w:ascii="宋体" w:cs="宋体"/>
                <w:kern w:val="0"/>
                <w:szCs w:val="21"/>
              </w:rPr>
            </w:pPr>
            <w:r>
              <w:rPr>
                <w:rFonts w:hint="eastAsia" w:ascii="宋体" w:cs="宋体"/>
                <w:kern w:val="0"/>
                <w:szCs w:val="21"/>
              </w:rPr>
              <w:t>晶型药物</w:t>
            </w:r>
          </w:p>
        </w:tc>
        <w:tc>
          <w:tcPr>
            <w:tcW w:w="6342" w:type="dxa"/>
            <w:vAlign w:val="center"/>
          </w:tcPr>
          <w:p>
            <w:pPr>
              <w:rPr>
                <w:rFonts w:ascii="宋体" w:cs="宋体"/>
                <w:kern w:val="0"/>
                <w:szCs w:val="21"/>
              </w:rPr>
            </w:pPr>
            <w:r>
              <w:rPr>
                <w:rFonts w:hint="eastAsia" w:ascii="宋体" w:cs="宋体"/>
                <w:kern w:val="0"/>
                <w:szCs w:val="21"/>
              </w:rPr>
              <w:t>《晶型药物 》，吕杨，杜冠华主编，人民卫生出版社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2265</w:t>
            </w:r>
          </w:p>
        </w:tc>
        <w:tc>
          <w:tcPr>
            <w:tcW w:w="2159" w:type="dxa"/>
            <w:vAlign w:val="center"/>
          </w:tcPr>
          <w:p>
            <w:pPr>
              <w:jc w:val="center"/>
              <w:rPr>
                <w:rFonts w:ascii="Arial" w:hAnsi="Arial" w:cs="Arial"/>
                <w:szCs w:val="21"/>
                <w:shd w:val="clear" w:color="auto" w:fill="FFFFFF"/>
              </w:rPr>
            </w:pPr>
            <w:r>
              <w:rPr>
                <w:rFonts w:hint="eastAsia" w:ascii="宋体" w:cs="宋体"/>
                <w:kern w:val="0"/>
                <w:szCs w:val="21"/>
              </w:rPr>
              <w:t>分子生物学</w:t>
            </w:r>
          </w:p>
        </w:tc>
        <w:tc>
          <w:tcPr>
            <w:tcW w:w="6342" w:type="dxa"/>
            <w:vAlign w:val="center"/>
          </w:tcPr>
          <w:p>
            <w:pPr>
              <w:widowControl/>
              <w:rPr>
                <w:rFonts w:ascii="宋体"/>
                <w:szCs w:val="21"/>
              </w:rPr>
            </w:pPr>
            <w:r>
              <w:rPr>
                <w:rFonts w:hint="eastAsia" w:ascii="宋体"/>
                <w:szCs w:val="21"/>
              </w:rPr>
              <w:t>《药学分子生物学》（第五版），张景海编，人民卫生出版社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宋体"/>
                <w:szCs w:val="21"/>
              </w:rPr>
            </w:pPr>
            <w:r>
              <w:rPr>
                <w:rFonts w:hint="eastAsia" w:ascii="宋体"/>
                <w:szCs w:val="21"/>
              </w:rPr>
              <w:t>2266</w:t>
            </w:r>
          </w:p>
        </w:tc>
        <w:tc>
          <w:tcPr>
            <w:tcW w:w="2159" w:type="dxa"/>
            <w:vAlign w:val="center"/>
          </w:tcPr>
          <w:p>
            <w:pPr>
              <w:jc w:val="center"/>
              <w:rPr>
                <w:rFonts w:ascii="Arial" w:hAnsi="Arial" w:cs="Arial"/>
                <w:szCs w:val="21"/>
                <w:shd w:val="clear" w:color="auto" w:fill="FFFFFF"/>
              </w:rPr>
            </w:pPr>
            <w:r>
              <w:rPr>
                <w:rFonts w:hint="eastAsia" w:ascii="宋体" w:cs="宋体"/>
                <w:kern w:val="0"/>
                <w:szCs w:val="21"/>
              </w:rPr>
              <w:t>生物化学</w:t>
            </w:r>
          </w:p>
        </w:tc>
        <w:tc>
          <w:tcPr>
            <w:tcW w:w="6342" w:type="dxa"/>
            <w:vAlign w:val="center"/>
          </w:tcPr>
          <w:p>
            <w:pPr>
              <w:widowControl/>
              <w:rPr>
                <w:rFonts w:ascii="宋体"/>
                <w:szCs w:val="21"/>
              </w:rPr>
            </w:pPr>
            <w:r>
              <w:rPr>
                <w:rFonts w:hint="eastAsia" w:ascii="宋体"/>
                <w:szCs w:val="21"/>
              </w:rPr>
              <w:t>《生物化学》（第四版），朱圣庚、徐长法编，高等教育出版社</w:t>
            </w:r>
          </w:p>
        </w:tc>
      </w:tr>
    </w:tbl>
    <w:p>
      <w:pPr>
        <w:spacing w:line="400" w:lineRule="exact"/>
        <w:ind w:firstLine="562" w:firstLineChars="200"/>
        <w:rPr>
          <w:rFonts w:ascii="宋体" w:hAnsi="宋体" w:cs="宋体"/>
          <w:b/>
          <w:bCs/>
          <w:sz w:val="28"/>
          <w:szCs w:val="28"/>
        </w:rPr>
      </w:pPr>
    </w:p>
    <w:p>
      <w:pPr>
        <w:spacing w:line="400" w:lineRule="exact"/>
        <w:ind w:firstLine="562" w:firstLineChars="200"/>
        <w:rPr>
          <w:rFonts w:ascii="宋体" w:hAnsi="宋体" w:cs="宋体"/>
          <w:b/>
          <w:bCs/>
          <w:sz w:val="28"/>
          <w:szCs w:val="28"/>
        </w:rPr>
      </w:pPr>
    </w:p>
    <w:p>
      <w:pPr>
        <w:spacing w:line="400" w:lineRule="exact"/>
        <w:ind w:firstLine="281" w:firstLineChars="100"/>
        <w:rPr>
          <w:rFonts w:ascii="宋体" w:hAnsi="宋体" w:cs="宋体"/>
          <w:b/>
          <w:bCs/>
          <w:sz w:val="28"/>
          <w:szCs w:val="28"/>
        </w:rPr>
      </w:pPr>
      <w:r>
        <w:rPr>
          <w:rFonts w:hint="eastAsia" w:ascii="宋体" w:hAnsi="宋体" w:cs="宋体"/>
          <w:b/>
          <w:bCs/>
          <w:sz w:val="28"/>
          <w:szCs w:val="28"/>
        </w:rPr>
        <w:t>六、博士研究生招生导师简介</w:t>
      </w:r>
    </w:p>
    <w:p>
      <w:pPr>
        <w:spacing w:line="360" w:lineRule="auto"/>
      </w:pPr>
      <w:r>
        <w:rPr>
          <w:rFonts w:hint="eastAsia"/>
          <w:b/>
        </w:rPr>
        <w:t>1、</w:t>
      </w:r>
      <w:r>
        <w:rPr>
          <w:rFonts w:hint="eastAsia"/>
          <w:b/>
          <w:szCs w:val="21"/>
        </w:rPr>
        <w:t xml:space="preserve">江涛  </w:t>
      </w:r>
      <w:r>
        <w:rPr>
          <w:rFonts w:hint="eastAsia"/>
        </w:rPr>
        <w:t>联系方式： 0532-82032712 ；Email:</w:t>
      </w:r>
      <w:r>
        <w:fldChar w:fldCharType="begin"/>
      </w:r>
      <w:r>
        <w:instrText xml:space="preserve"> HYPERLINK "mailto:jiangtao@ouc.edu.cn" </w:instrText>
      </w:r>
      <w:r>
        <w:fldChar w:fldCharType="separate"/>
      </w:r>
      <w:r>
        <w:rPr>
          <w:rFonts w:hint="eastAsia"/>
        </w:rPr>
        <w:t>jiangtao@ouc.edu.cn</w:t>
      </w:r>
      <w:r>
        <w:rPr>
          <w:rFonts w:hint="eastAsia"/>
        </w:rPr>
        <w:fldChar w:fldCharType="end"/>
      </w:r>
    </w:p>
    <w:p>
      <w:pPr>
        <w:spacing w:line="360" w:lineRule="auto"/>
      </w:pPr>
      <w:r>
        <w:rPr>
          <w:rFonts w:hint="eastAsia"/>
          <w:b/>
        </w:rPr>
        <w:t>招生专业：</w:t>
      </w:r>
      <w:r>
        <w:rPr>
          <w:rFonts w:hint="eastAsia"/>
        </w:rPr>
        <w:t>药物化学</w:t>
      </w:r>
    </w:p>
    <w:p>
      <w:pPr>
        <w:spacing w:line="360" w:lineRule="auto"/>
        <w:rPr>
          <w:szCs w:val="21"/>
        </w:rPr>
      </w:pPr>
      <w:r>
        <w:rPr>
          <w:rFonts w:hint="eastAsia"/>
          <w:b/>
        </w:rPr>
        <w:t>主要研究方向</w:t>
      </w:r>
      <w:r>
        <w:rPr>
          <w:rFonts w:hint="eastAsia"/>
        </w:rPr>
        <w:t>：</w:t>
      </w:r>
      <w:r>
        <w:rPr>
          <w:rFonts w:hint="eastAsia"/>
          <w:szCs w:val="21"/>
        </w:rPr>
        <w:t>药物设计与合成，1）以计算机辅助分子模拟为指导的海洋生物碱杂多环的合成及其结构优化与构效关系研究；2）以糖生物学为基础的糖检测试剂和糖苷类药物的设计与合成；3、开发研制新的海洋药物。</w:t>
      </w:r>
    </w:p>
    <w:p>
      <w:pPr>
        <w:snapToGrid w:val="0"/>
        <w:spacing w:before="60" w:line="360" w:lineRule="auto"/>
        <w:rPr>
          <w:szCs w:val="21"/>
        </w:rPr>
      </w:pPr>
      <w:r>
        <w:rPr>
          <w:rFonts w:hint="eastAsia"/>
          <w:b/>
        </w:rPr>
        <w:t>近三年主要研究成果、在研项目及经费：</w:t>
      </w:r>
      <w:r>
        <w:rPr>
          <w:rFonts w:hint="eastAsia"/>
          <w:szCs w:val="21"/>
        </w:rPr>
        <w:t>完成三种海洋生物碱的全合成和构效关系研究，一个候选药物入选国家重大新药创制备选库，先后在</w:t>
      </w:r>
      <w:r>
        <w:rPr>
          <w:szCs w:val="21"/>
        </w:rPr>
        <w:t>Chemcomm</w:t>
      </w:r>
      <w:r>
        <w:rPr>
          <w:rFonts w:hint="eastAsia"/>
          <w:szCs w:val="21"/>
        </w:rPr>
        <w:t>、</w:t>
      </w:r>
      <w:r>
        <w:rPr>
          <w:szCs w:val="21"/>
        </w:rPr>
        <w:t>Eur. J. Med. Chem</w:t>
      </w:r>
      <w:r>
        <w:rPr>
          <w:rFonts w:hint="eastAsia"/>
          <w:szCs w:val="21"/>
        </w:rPr>
        <w:t>、</w:t>
      </w:r>
      <w:r>
        <w:rPr>
          <w:szCs w:val="21"/>
        </w:rPr>
        <w:t>J. Med Chem.</w:t>
      </w:r>
      <w:r>
        <w:t> </w:t>
      </w:r>
      <w:r>
        <w:rPr>
          <w:rFonts w:hint="eastAsia"/>
          <w:szCs w:val="21"/>
        </w:rPr>
        <w:t>等发表文章</w:t>
      </w:r>
      <w:r>
        <w:rPr>
          <w:szCs w:val="21"/>
        </w:rPr>
        <w:t>SCI</w:t>
      </w:r>
      <w:r>
        <w:rPr>
          <w:rFonts w:hint="eastAsia"/>
          <w:szCs w:val="21"/>
        </w:rPr>
        <w:t>论文</w:t>
      </w:r>
      <w:r>
        <w:rPr>
          <w:szCs w:val="21"/>
        </w:rPr>
        <w:t>15</w:t>
      </w:r>
      <w:r>
        <w:rPr>
          <w:rFonts w:hint="eastAsia"/>
          <w:szCs w:val="21"/>
        </w:rPr>
        <w:t>余篇，获国家专利</w:t>
      </w:r>
      <w:r>
        <w:rPr>
          <w:szCs w:val="21"/>
        </w:rPr>
        <w:t>5</w:t>
      </w:r>
      <w:r>
        <w:rPr>
          <w:rFonts w:hint="eastAsia"/>
          <w:szCs w:val="21"/>
        </w:rPr>
        <w:t>项，申请专利</w:t>
      </w:r>
      <w:r>
        <w:rPr>
          <w:szCs w:val="21"/>
        </w:rPr>
        <w:t>6</w:t>
      </w:r>
      <w:r>
        <w:rPr>
          <w:rFonts w:hint="eastAsia"/>
          <w:szCs w:val="21"/>
        </w:rPr>
        <w:t>项。目前主持在研项目科技部国际合作项目、国家自然科学基金项目、自然科学基金</w:t>
      </w:r>
      <w:r>
        <w:rPr>
          <w:szCs w:val="21"/>
        </w:rPr>
        <w:t>-</w:t>
      </w:r>
      <w:r>
        <w:rPr>
          <w:rFonts w:hint="eastAsia"/>
          <w:szCs w:val="21"/>
        </w:rPr>
        <w:t>山东省联合基金（作为子课题负责人，两项）等，实际到位经费</w:t>
      </w:r>
      <w:r>
        <w:rPr>
          <w:szCs w:val="21"/>
        </w:rPr>
        <w:t>400</w:t>
      </w:r>
      <w:r>
        <w:rPr>
          <w:rFonts w:hint="eastAsia"/>
          <w:szCs w:val="21"/>
        </w:rPr>
        <w:t>万元。</w:t>
      </w:r>
    </w:p>
    <w:p>
      <w:pPr>
        <w:spacing w:line="360" w:lineRule="auto"/>
        <w:rPr>
          <w:szCs w:val="21"/>
        </w:rPr>
      </w:pPr>
      <w:r>
        <w:rPr>
          <w:rFonts w:hint="eastAsia"/>
        </w:rPr>
        <w:t>2、</w:t>
      </w:r>
      <w:bookmarkStart w:id="0" w:name="_Hlk22624436"/>
      <w:r>
        <w:rPr>
          <w:rFonts w:hint="eastAsia"/>
          <w:b/>
          <w:szCs w:val="21"/>
        </w:rPr>
        <w:t xml:space="preserve">唐宇  </w:t>
      </w:r>
      <w:r>
        <w:rPr>
          <w:rFonts w:hint="eastAsia"/>
          <w:szCs w:val="21"/>
        </w:rPr>
        <w:t>联系方式：</w:t>
      </w:r>
      <w:r>
        <w:rPr>
          <w:szCs w:val="21"/>
        </w:rPr>
        <w:t xml:space="preserve">1861955648 </w:t>
      </w:r>
      <w:r>
        <w:rPr>
          <w:rFonts w:hint="eastAsia"/>
          <w:szCs w:val="21"/>
        </w:rPr>
        <w:t>Email:tangyu@ouc.edu.cn</w:t>
      </w:r>
      <w:bookmarkEnd w:id="0"/>
    </w:p>
    <w:p>
      <w:pPr>
        <w:spacing w:line="360" w:lineRule="auto"/>
        <w:rPr>
          <w:szCs w:val="21"/>
        </w:rPr>
      </w:pPr>
      <w:r>
        <w:rPr>
          <w:rFonts w:hint="eastAsia" w:hAnsi="宋体"/>
          <w:b/>
          <w:kern w:val="0"/>
          <w:szCs w:val="21"/>
        </w:rPr>
        <w:t>招生专业：</w:t>
      </w:r>
      <w:r>
        <w:rPr>
          <w:rFonts w:hint="eastAsia"/>
          <w:szCs w:val="21"/>
        </w:rPr>
        <w:t>药物化学</w:t>
      </w:r>
    </w:p>
    <w:p>
      <w:pPr>
        <w:spacing w:line="360" w:lineRule="auto"/>
        <w:rPr>
          <w:szCs w:val="21"/>
        </w:rPr>
      </w:pPr>
      <w:r>
        <w:rPr>
          <w:rFonts w:hint="eastAsia" w:hAnsi="宋体"/>
          <w:b/>
          <w:kern w:val="0"/>
          <w:szCs w:val="21"/>
        </w:rPr>
        <w:t>主要</w:t>
      </w:r>
      <w:r>
        <w:rPr>
          <w:rFonts w:hAnsi="宋体"/>
          <w:b/>
          <w:kern w:val="0"/>
          <w:szCs w:val="21"/>
        </w:rPr>
        <w:t>研究方向</w:t>
      </w:r>
      <w:r>
        <w:rPr>
          <w:rFonts w:hint="eastAsia" w:hAnsi="宋体"/>
          <w:b/>
          <w:kern w:val="0"/>
          <w:szCs w:val="21"/>
        </w:rPr>
        <w:t>：</w:t>
      </w:r>
      <w:r>
        <w:rPr>
          <w:rFonts w:ascii="宋体" w:hAnsi="宋体"/>
          <w:szCs w:val="21"/>
        </w:rPr>
        <w:t>1</w:t>
      </w:r>
      <w:r>
        <w:rPr>
          <w:rFonts w:hint="eastAsia" w:ascii="宋体" w:hAnsi="宋体"/>
          <w:szCs w:val="21"/>
        </w:rPr>
        <w:t>）应用环加成和环化策略合成天然产物及螺缩酮的立体选择性方法学研究。</w:t>
      </w:r>
      <w:r>
        <w:rPr>
          <w:rFonts w:ascii="宋体" w:hAnsi="宋体"/>
          <w:szCs w:val="21"/>
        </w:rPr>
        <w:t>2</w:t>
      </w:r>
      <w:r>
        <w:rPr>
          <w:rFonts w:hint="eastAsia" w:ascii="宋体" w:hAnsi="宋体"/>
          <w:szCs w:val="21"/>
        </w:rPr>
        <w:t>）海洋天然产物的全合成及</w:t>
      </w:r>
      <w:r>
        <w:rPr>
          <w:rFonts w:ascii="宋体" w:hAnsi="宋体"/>
          <w:szCs w:val="21"/>
        </w:rPr>
        <w:t>其在药学</w:t>
      </w:r>
      <w:r>
        <w:rPr>
          <w:rFonts w:hint="eastAsia" w:ascii="宋体" w:hAnsi="宋体"/>
          <w:szCs w:val="21"/>
        </w:rPr>
        <w:t>方面研究</w:t>
      </w:r>
    </w:p>
    <w:p>
      <w:pPr>
        <w:spacing w:line="360" w:lineRule="auto"/>
        <w:jc w:val="left"/>
        <w:rPr>
          <w:szCs w:val="21"/>
        </w:rPr>
      </w:pPr>
      <w:r>
        <w:rPr>
          <w:rFonts w:hint="eastAsia" w:hAnsi="宋体"/>
          <w:b/>
          <w:kern w:val="0"/>
          <w:szCs w:val="21"/>
        </w:rPr>
        <w:t>近三年</w:t>
      </w:r>
      <w:r>
        <w:rPr>
          <w:rFonts w:hAnsi="宋体"/>
          <w:b/>
          <w:kern w:val="0"/>
          <w:szCs w:val="21"/>
        </w:rPr>
        <w:t>主要研究成果、在研项目及经费</w:t>
      </w:r>
      <w:r>
        <w:rPr>
          <w:rFonts w:hint="eastAsia" w:hAnsi="宋体"/>
          <w:b/>
          <w:kern w:val="0"/>
          <w:szCs w:val="21"/>
        </w:rPr>
        <w:t>：</w:t>
      </w:r>
      <w:r>
        <w:rPr>
          <w:rFonts w:hint="eastAsia"/>
          <w:szCs w:val="21"/>
        </w:rPr>
        <w:t>近三年发表</w:t>
      </w:r>
      <w:r>
        <w:rPr>
          <w:szCs w:val="21"/>
        </w:rPr>
        <w:t>国际</w:t>
      </w:r>
      <w:r>
        <w:rPr>
          <w:rFonts w:hint="eastAsia"/>
          <w:szCs w:val="21"/>
        </w:rPr>
        <w:t>高水平</w:t>
      </w:r>
      <w:r>
        <w:rPr>
          <w:szCs w:val="21"/>
        </w:rPr>
        <w:t>文章</w:t>
      </w:r>
      <w:r>
        <w:rPr>
          <w:rFonts w:hint="eastAsia"/>
          <w:szCs w:val="21"/>
        </w:rPr>
        <w:t>13篇</w:t>
      </w:r>
      <w:r>
        <w:rPr>
          <w:szCs w:val="21"/>
        </w:rPr>
        <w:t>。</w:t>
      </w:r>
      <w:r>
        <w:rPr>
          <w:rFonts w:hint="eastAsia"/>
          <w:szCs w:val="21"/>
        </w:rPr>
        <w:t>在应用环加成及环化策略合成天然产物，炔酰胺（ynamides）及螺缩酮（spiroketal）的立体选择性方法学研究，应用等方面都取得了重大创新性的研究成果。</w:t>
      </w:r>
      <w:r>
        <w:rPr>
          <w:rFonts w:ascii="微软雅黑" w:hAnsi="微软雅黑" w:eastAsia="微软雅黑" w:cs="微软雅黑"/>
          <w:b/>
          <w:szCs w:val="21"/>
        </w:rPr>
        <w:t>①</w:t>
      </w:r>
      <w:r>
        <w:rPr>
          <w:rFonts w:hint="eastAsia"/>
          <w:b/>
          <w:szCs w:val="21"/>
        </w:rPr>
        <w:t>中国海洋大学英才计划“第一层次</w:t>
      </w:r>
      <w:r>
        <w:rPr>
          <w:rFonts w:hint="eastAsia"/>
          <w:szCs w:val="21"/>
        </w:rPr>
        <w:t>”科研基金（2016-2021）50万；</w:t>
      </w:r>
      <w:r>
        <w:rPr>
          <w:rFonts w:ascii="微软雅黑" w:hAnsi="微软雅黑" w:eastAsia="微软雅黑" w:cs="微软雅黑"/>
          <w:b/>
          <w:szCs w:val="21"/>
        </w:rPr>
        <w:t>②</w:t>
      </w:r>
      <w:r>
        <w:rPr>
          <w:rFonts w:hint="eastAsia"/>
          <w:b/>
          <w:szCs w:val="21"/>
        </w:rPr>
        <w:t>国家自然科学基金面上项目</w:t>
      </w:r>
      <w:r>
        <w:rPr>
          <w:rFonts w:hint="eastAsia"/>
          <w:szCs w:val="21"/>
        </w:rPr>
        <w:t>（2016.01-2019.12）；项目批准号：21572154；项目名称：酚参与的oxa-[3+3]环加成反应在天然产物全合成中的应用研究 50万；</w:t>
      </w:r>
      <w:r>
        <w:rPr>
          <w:rFonts w:ascii="微软雅黑" w:hAnsi="微软雅黑" w:eastAsia="微软雅黑" w:cs="微软雅黑"/>
          <w:b/>
          <w:szCs w:val="21"/>
        </w:rPr>
        <w:t>③</w:t>
      </w:r>
      <w:r>
        <w:rPr>
          <w:b/>
          <w:szCs w:val="21"/>
        </w:rPr>
        <w:t>国家自然科学基金面上项目</w:t>
      </w:r>
      <w:r>
        <w:rPr>
          <w:szCs w:val="21"/>
        </w:rPr>
        <w:t>（2018.01-2021.12）；项目批准号：21772181；项目名称：一些海洋吲哚生物碱的合成与其生物靶点确认研究 69万</w:t>
      </w:r>
      <w:r>
        <w:rPr>
          <w:rFonts w:hint="eastAsia"/>
          <w:szCs w:val="21"/>
        </w:rPr>
        <w:t>；</w:t>
      </w:r>
      <w:r>
        <w:rPr>
          <w:rFonts w:hint="eastAsia" w:ascii="微软雅黑" w:hAnsi="微软雅黑" w:eastAsia="微软雅黑" w:cs="微软雅黑"/>
          <w:b/>
          <w:szCs w:val="21"/>
        </w:rPr>
        <w:t>④</w:t>
      </w:r>
      <w:r>
        <w:rPr>
          <w:b/>
          <w:szCs w:val="21"/>
        </w:rPr>
        <w:t>山东省重点研发计划</w:t>
      </w:r>
      <w:r>
        <w:rPr>
          <w:szCs w:val="21"/>
        </w:rPr>
        <w:t>（2017.10-2019.10）；项目批准号： GG201709260136；项目名称：来自海洋的抗病毒药物研发 15万</w:t>
      </w:r>
    </w:p>
    <w:p>
      <w:pPr>
        <w:spacing w:line="360" w:lineRule="auto"/>
      </w:pPr>
      <w:r>
        <w:rPr>
          <w:rFonts w:hint="eastAsia"/>
          <w:b/>
          <w:bCs/>
        </w:rPr>
        <w:t>3、</w:t>
      </w:r>
      <w:r>
        <w:rPr>
          <w:rFonts w:hint="eastAsia"/>
          <w:b/>
        </w:rPr>
        <w:t xml:space="preserve">朱伟明 </w:t>
      </w:r>
      <w:r>
        <w:rPr>
          <w:rFonts w:hint="eastAsia"/>
        </w:rPr>
        <w:t>联系方式： 0532-82031268；</w:t>
      </w:r>
      <w:r>
        <w:rPr>
          <w:szCs w:val="21"/>
        </w:rPr>
        <w:t>Email</w:t>
      </w:r>
      <w:r>
        <w:rPr>
          <w:rFonts w:hint="eastAsia"/>
          <w:szCs w:val="21"/>
        </w:rPr>
        <w:t>：</w:t>
      </w:r>
      <w:r>
        <w:rPr>
          <w:rFonts w:hint="eastAsia"/>
        </w:rPr>
        <w:t>weimingzhu@ouc.edu.cn</w:t>
      </w:r>
    </w:p>
    <w:p>
      <w:pPr>
        <w:spacing w:line="360" w:lineRule="auto"/>
      </w:pPr>
      <w:r>
        <w:rPr>
          <w:rFonts w:hint="eastAsia"/>
          <w:b/>
        </w:rPr>
        <w:t>招生专业：</w:t>
      </w:r>
      <w:r>
        <w:rPr>
          <w:rFonts w:hint="eastAsia"/>
        </w:rPr>
        <w:t>药物化学</w:t>
      </w:r>
    </w:p>
    <w:p>
      <w:pPr>
        <w:spacing w:line="360" w:lineRule="auto"/>
        <w:rPr>
          <w:szCs w:val="21"/>
        </w:rPr>
      </w:pPr>
      <w:r>
        <w:rPr>
          <w:rFonts w:hint="eastAsia"/>
          <w:b/>
        </w:rPr>
        <w:t>主要研究方向：</w:t>
      </w:r>
      <w:r>
        <w:rPr>
          <w:rFonts w:hint="eastAsia"/>
          <w:szCs w:val="21"/>
        </w:rPr>
        <w:t>海洋微生物药物化学——海洋微生物来源的含氮和卤代等活性新天然产物的发现与成药性优化，包括“发现”（微生物→新化合物→活性）与“优化”（合成与改构→构效关系）、</w:t>
      </w:r>
      <w:r>
        <w:rPr>
          <w:szCs w:val="21"/>
        </w:rPr>
        <w:t>生物</w:t>
      </w:r>
      <w:r>
        <w:rPr>
          <w:rFonts w:hint="eastAsia"/>
          <w:szCs w:val="21"/>
        </w:rPr>
        <w:t>合成与代谢调控。</w:t>
      </w:r>
    </w:p>
    <w:p>
      <w:pPr>
        <w:spacing w:line="360" w:lineRule="auto"/>
        <w:rPr>
          <w:szCs w:val="21"/>
        </w:rPr>
      </w:pPr>
      <w:r>
        <w:rPr>
          <w:rFonts w:hint="eastAsia"/>
          <w:b/>
          <w:szCs w:val="21"/>
        </w:rPr>
        <w:t>近三年</w:t>
      </w:r>
      <w:r>
        <w:rPr>
          <w:b/>
          <w:szCs w:val="21"/>
        </w:rPr>
        <w:t>主要研究成果</w:t>
      </w:r>
      <w:r>
        <w:rPr>
          <w:rFonts w:hint="eastAsia"/>
          <w:b/>
          <w:szCs w:val="21"/>
        </w:rPr>
        <w:t>、</w:t>
      </w:r>
      <w:r>
        <w:rPr>
          <w:b/>
          <w:szCs w:val="21"/>
        </w:rPr>
        <w:t>在研项目及经费</w:t>
      </w:r>
      <w:r>
        <w:rPr>
          <w:rFonts w:hint="eastAsia"/>
          <w:b/>
          <w:szCs w:val="21"/>
        </w:rPr>
        <w:t>：</w:t>
      </w:r>
      <w:r>
        <w:rPr>
          <w:rFonts w:hint="eastAsia"/>
          <w:szCs w:val="21"/>
        </w:rPr>
        <w:t>针对肿瘤、病毒和病原微生物感染等疾病，形成了生物活性与化学特性相结合的药源微生物集成筛选技术体系，发现了一批具有抗生活性的含氮和卤代等新天然产物，结构优化获得了新药先导化合物和候选药物，先后在JACS、OL、JNP、JAFC等发表一、二区SCI论文6</w:t>
      </w:r>
      <w:r>
        <w:rPr>
          <w:szCs w:val="21"/>
        </w:rPr>
        <w:t>5</w:t>
      </w:r>
      <w:r>
        <w:rPr>
          <w:rFonts w:hint="eastAsia"/>
          <w:szCs w:val="21"/>
        </w:rPr>
        <w:t>篇（近三年2</w:t>
      </w:r>
      <w:r>
        <w:rPr>
          <w:szCs w:val="21"/>
        </w:rPr>
        <w:t>6</w:t>
      </w:r>
      <w:r>
        <w:rPr>
          <w:rFonts w:hint="eastAsia"/>
          <w:szCs w:val="21"/>
        </w:rPr>
        <w:t>篇）。2</w:t>
      </w:r>
      <w:r>
        <w:rPr>
          <w:szCs w:val="21"/>
        </w:rPr>
        <w:t>016</w:t>
      </w:r>
      <w:r>
        <w:rPr>
          <w:rFonts w:hint="eastAsia"/>
          <w:szCs w:val="21"/>
        </w:rPr>
        <w:t>年以来，共主持承担6项国家自然科学基金之面上项目、国际（地区）合作项目以及联合项目，研究经费</w:t>
      </w:r>
      <w:r>
        <w:rPr>
          <w:szCs w:val="21"/>
        </w:rPr>
        <w:t>8</w:t>
      </w:r>
      <w:r>
        <w:rPr>
          <w:rFonts w:hint="eastAsia"/>
          <w:szCs w:val="21"/>
        </w:rPr>
        <w:t>00余万元。获得</w:t>
      </w:r>
      <w:r>
        <w:rPr>
          <w:szCs w:val="21"/>
        </w:rPr>
        <w:t>“</w:t>
      </w:r>
      <w:r>
        <w:rPr>
          <w:rFonts w:hint="eastAsia"/>
          <w:szCs w:val="21"/>
        </w:rPr>
        <w:t>山东省研究生优秀科技创新成果奖</w:t>
      </w:r>
      <w:r>
        <w:rPr>
          <w:szCs w:val="21"/>
        </w:rPr>
        <w:t>”</w:t>
      </w:r>
      <w:r>
        <w:rPr>
          <w:rFonts w:hint="eastAsia"/>
          <w:szCs w:val="21"/>
        </w:rPr>
        <w:t>指导奖和</w:t>
      </w:r>
      <w:r>
        <w:rPr>
          <w:szCs w:val="21"/>
        </w:rPr>
        <w:t>“</w:t>
      </w:r>
      <w:r>
        <w:rPr>
          <w:rFonts w:hint="eastAsia"/>
          <w:szCs w:val="21"/>
        </w:rPr>
        <w:t>山东省优秀博士学位论文</w:t>
      </w:r>
      <w:r>
        <w:rPr>
          <w:szCs w:val="21"/>
        </w:rPr>
        <w:t>”</w:t>
      </w:r>
      <w:r>
        <w:rPr>
          <w:rFonts w:hint="eastAsia"/>
          <w:szCs w:val="21"/>
        </w:rPr>
        <w:t>指导奖。</w:t>
      </w:r>
    </w:p>
    <w:p>
      <w:pPr>
        <w:spacing w:line="360" w:lineRule="auto"/>
        <w:rPr>
          <w:rFonts w:ascii="宋体" w:hAnsi="宋体" w:cs="宋体"/>
          <w:bCs/>
          <w:szCs w:val="21"/>
        </w:rPr>
      </w:pPr>
      <w:r>
        <w:rPr>
          <w:rFonts w:hint="eastAsia" w:ascii="宋体" w:hAnsi="宋体" w:cs="宋体"/>
          <w:b/>
          <w:szCs w:val="21"/>
        </w:rPr>
        <w:t>4、</w:t>
      </w:r>
      <w:r>
        <w:rPr>
          <w:rFonts w:hint="eastAsia" w:ascii="宋体" w:hAnsi="宋体" w:cs="宋体"/>
          <w:b/>
          <w:bCs/>
          <w:szCs w:val="21"/>
        </w:rPr>
        <w:t xml:space="preserve">付鹏  </w:t>
      </w:r>
      <w:r>
        <w:rPr>
          <w:rFonts w:hint="eastAsia" w:ascii="宋体" w:hAnsi="宋体" w:cs="宋体"/>
          <w:bCs/>
          <w:szCs w:val="21"/>
        </w:rPr>
        <w:t>联系方式：fupeng@ouc.edu.cn</w:t>
      </w:r>
    </w:p>
    <w:p>
      <w:pPr>
        <w:spacing w:line="360" w:lineRule="auto"/>
        <w:rPr>
          <w:kern w:val="0"/>
          <w:szCs w:val="21"/>
        </w:rPr>
      </w:pPr>
      <w:r>
        <w:rPr>
          <w:rFonts w:hint="eastAsia" w:ascii="宋体" w:hAnsi="宋体" w:cs="宋体"/>
          <w:b/>
          <w:bCs/>
          <w:szCs w:val="21"/>
        </w:rPr>
        <w:t>招生专业：</w:t>
      </w:r>
      <w:r>
        <w:rPr>
          <w:rFonts w:hint="eastAsia"/>
          <w:kern w:val="0"/>
          <w:szCs w:val="21"/>
        </w:rPr>
        <w:t>药物化学</w:t>
      </w:r>
    </w:p>
    <w:p>
      <w:pPr>
        <w:spacing w:line="360" w:lineRule="auto"/>
        <w:rPr>
          <w:kern w:val="0"/>
          <w:szCs w:val="21"/>
        </w:rPr>
      </w:pPr>
      <w:r>
        <w:rPr>
          <w:rFonts w:hint="eastAsia" w:ascii="宋体" w:hAnsi="宋体" w:cs="宋体"/>
          <w:b/>
          <w:bCs/>
          <w:szCs w:val="21"/>
        </w:rPr>
        <w:t>主要</w:t>
      </w:r>
      <w:r>
        <w:rPr>
          <w:rFonts w:ascii="宋体" w:hAnsi="宋体" w:cs="宋体"/>
          <w:b/>
          <w:bCs/>
          <w:szCs w:val="21"/>
        </w:rPr>
        <w:t>研究方向</w:t>
      </w:r>
      <w:r>
        <w:rPr>
          <w:rFonts w:hint="eastAsia" w:ascii="宋体" w:hAnsi="宋体" w:cs="宋体"/>
          <w:b/>
          <w:bCs/>
          <w:szCs w:val="21"/>
        </w:rPr>
        <w:t>：</w:t>
      </w:r>
      <w:r>
        <w:rPr>
          <w:rFonts w:hint="eastAsia"/>
          <w:kern w:val="0"/>
          <w:szCs w:val="21"/>
        </w:rPr>
        <w:t>海洋微生物天然药物化学。</w:t>
      </w:r>
    </w:p>
    <w:p>
      <w:pPr>
        <w:spacing w:line="360" w:lineRule="auto"/>
        <w:rPr>
          <w:kern w:val="0"/>
          <w:szCs w:val="21"/>
        </w:rPr>
      </w:pPr>
      <w:r>
        <w:rPr>
          <w:rFonts w:hint="eastAsia" w:ascii="宋体" w:hAnsi="宋体" w:cs="宋体"/>
          <w:b/>
          <w:bCs/>
          <w:szCs w:val="21"/>
        </w:rPr>
        <w:t>近三年</w:t>
      </w:r>
      <w:r>
        <w:rPr>
          <w:rFonts w:ascii="宋体" w:hAnsi="宋体" w:cs="宋体"/>
          <w:b/>
          <w:bCs/>
          <w:szCs w:val="21"/>
        </w:rPr>
        <w:t>主要研究成果、在研项目及经费</w:t>
      </w:r>
      <w:r>
        <w:rPr>
          <w:rFonts w:hint="eastAsia" w:ascii="宋体" w:hAnsi="宋体" w:cs="宋体"/>
          <w:b/>
          <w:bCs/>
          <w:szCs w:val="21"/>
        </w:rPr>
        <w:t>：</w:t>
      </w:r>
      <w:r>
        <w:rPr>
          <w:rFonts w:hint="eastAsia"/>
          <w:kern w:val="0"/>
          <w:szCs w:val="21"/>
        </w:rPr>
        <w:t>围绕海洋放线菌这一生物资源开展了功能导向的次级代谢产物研究，发现了一批具有生物活性的新化合物。近三年在</w:t>
      </w:r>
      <w:r>
        <w:rPr>
          <w:kern w:val="0"/>
          <w:szCs w:val="21"/>
        </w:rPr>
        <w:t xml:space="preserve">Org. Lett., </w:t>
      </w:r>
      <w:r>
        <w:rPr>
          <w:rFonts w:hint="eastAsia"/>
          <w:kern w:val="0"/>
          <w:szCs w:val="21"/>
        </w:rPr>
        <w:t>Chem. Eur. J.,</w:t>
      </w:r>
      <w:r>
        <w:rPr>
          <w:kern w:val="0"/>
          <w:szCs w:val="21"/>
        </w:rPr>
        <w:t>Org. Chem. Front., J. Nat. Prod.</w:t>
      </w:r>
      <w:r>
        <w:rPr>
          <w:rFonts w:hint="eastAsia"/>
          <w:kern w:val="0"/>
          <w:szCs w:val="21"/>
        </w:rPr>
        <w:t>等本领域主流杂志上发表SCI收录论文</w:t>
      </w:r>
      <w:r>
        <w:rPr>
          <w:kern w:val="0"/>
          <w:szCs w:val="21"/>
        </w:rPr>
        <w:t>11</w:t>
      </w:r>
      <w:r>
        <w:rPr>
          <w:rFonts w:hint="eastAsia"/>
          <w:kern w:val="0"/>
          <w:szCs w:val="21"/>
        </w:rPr>
        <w:t>篇。获中国海洋大学“青年英才工程”第一层次人才计划支持（80万元），并主持国家自然科学基金青年项目（25万元）及中央高校基本科研业务费专项（50万元）。</w:t>
      </w:r>
    </w:p>
    <w:p>
      <w:pPr>
        <w:spacing w:line="360" w:lineRule="auto"/>
        <w:rPr>
          <w:rFonts w:ascii="宋体" w:hAnsi="宋体" w:cs="宋体"/>
          <w:b/>
          <w:bCs/>
          <w:szCs w:val="21"/>
        </w:rPr>
      </w:pPr>
      <w:r>
        <w:rPr>
          <w:rFonts w:hint="eastAsia" w:ascii="宋体" w:hAnsi="宋体" w:cs="宋体"/>
          <w:b/>
          <w:bCs/>
          <w:szCs w:val="21"/>
        </w:rPr>
        <w:t xml:space="preserve">5、李明    </w:t>
      </w:r>
      <w:r>
        <w:rPr>
          <w:rFonts w:hint="eastAsia" w:ascii="宋体" w:hAnsi="宋体" w:cs="宋体"/>
          <w:bCs/>
          <w:szCs w:val="21"/>
        </w:rPr>
        <w:t xml:space="preserve">    联系方式： 0532-82032150 ； Email:</w:t>
      </w:r>
      <w:r>
        <w:fldChar w:fldCharType="begin"/>
      </w:r>
      <w:r>
        <w:instrText xml:space="preserve"> HYPERLINK "mailto:lmsnouc@ouc.edu.cn" </w:instrText>
      </w:r>
      <w:r>
        <w:fldChar w:fldCharType="separate"/>
      </w:r>
      <w:r>
        <w:rPr>
          <w:rStyle w:val="14"/>
          <w:rFonts w:hint="eastAsia" w:ascii="宋体" w:hAnsi="宋体" w:cs="宋体"/>
          <w:bCs/>
          <w:color w:val="auto"/>
          <w:szCs w:val="21"/>
        </w:rPr>
        <w:t>lmsnouc@ouc.edu.cn</w:t>
      </w:r>
      <w:r>
        <w:rPr>
          <w:rStyle w:val="14"/>
          <w:rFonts w:hint="eastAsia" w:ascii="宋体" w:hAnsi="宋体" w:cs="宋体"/>
          <w:bCs/>
          <w:color w:val="auto"/>
          <w:szCs w:val="21"/>
        </w:rPr>
        <w:fldChar w:fldCharType="end"/>
      </w:r>
    </w:p>
    <w:p>
      <w:pPr>
        <w:spacing w:line="360" w:lineRule="auto"/>
        <w:rPr>
          <w:rFonts w:ascii="宋体" w:hAnsi="宋体" w:cs="宋体"/>
          <w:bCs/>
          <w:szCs w:val="21"/>
        </w:rPr>
      </w:pPr>
      <w:r>
        <w:rPr>
          <w:rFonts w:hint="eastAsia" w:ascii="宋体" w:hAnsi="宋体" w:cs="宋体"/>
          <w:b/>
          <w:bCs/>
          <w:szCs w:val="21"/>
        </w:rPr>
        <w:t>招生专业：</w:t>
      </w:r>
      <w:r>
        <w:rPr>
          <w:rFonts w:hint="eastAsia"/>
          <w:kern w:val="0"/>
          <w:szCs w:val="21"/>
        </w:rPr>
        <w:t>药物化学</w:t>
      </w:r>
    </w:p>
    <w:p>
      <w:pPr>
        <w:spacing w:line="360" w:lineRule="auto"/>
        <w:rPr>
          <w:rFonts w:ascii="宋体" w:hAnsi="宋体" w:cs="宋体"/>
          <w:bCs/>
          <w:szCs w:val="21"/>
        </w:rPr>
      </w:pPr>
      <w:bookmarkStart w:id="1" w:name="_Hlk22735925"/>
      <w:r>
        <w:rPr>
          <w:rFonts w:hint="eastAsia" w:ascii="宋体" w:hAnsi="宋体" w:cs="宋体"/>
          <w:b/>
          <w:bCs/>
          <w:szCs w:val="21"/>
        </w:rPr>
        <w:t>主要研究方向：</w:t>
      </w:r>
      <w:r>
        <w:rPr>
          <w:rFonts w:hint="eastAsia"/>
          <w:kern w:val="0"/>
          <w:szCs w:val="21"/>
        </w:rPr>
        <w:t>（1）糖苷键的构建方法学研究；（2）糖类天然产物及糖药物的合成、结构优化及其化学生物学功能的研究和开发。</w:t>
      </w:r>
    </w:p>
    <w:p>
      <w:pPr>
        <w:spacing w:line="360" w:lineRule="auto"/>
        <w:rPr>
          <w:kern w:val="0"/>
          <w:szCs w:val="21"/>
        </w:rPr>
      </w:pPr>
      <w:r>
        <w:rPr>
          <w:rFonts w:hint="eastAsia" w:hAnsi="宋体"/>
          <w:b/>
          <w:kern w:val="0"/>
          <w:szCs w:val="21"/>
        </w:rPr>
        <w:t>近三年主要研究成果、在研项目及经费：</w:t>
      </w:r>
      <w:r>
        <w:rPr>
          <w:rFonts w:hint="eastAsia" w:hAnsi="宋体"/>
          <w:kern w:val="0"/>
          <w:szCs w:val="21"/>
        </w:rPr>
        <w:t>糖类化合物在肿瘤、病毒和糖尿病等疾病治疗中有着广阔的应用前景。课题组建立了多个糖苷键构建及对糖进行结构改造的新型方法，并完成了系列糖类天然产物和药物分子的合成、结构优化和生物功能的研究。先后在</w:t>
      </w:r>
      <w:r>
        <w:rPr>
          <w:rFonts w:hAnsi="宋体"/>
          <w:kern w:val="0"/>
          <w:szCs w:val="21"/>
        </w:rPr>
        <w:t>Org. Lett.</w:t>
      </w:r>
      <w:r>
        <w:rPr>
          <w:rFonts w:hint="eastAsia" w:hAnsi="宋体"/>
          <w:kern w:val="0"/>
          <w:szCs w:val="21"/>
        </w:rPr>
        <w:t>、</w:t>
      </w:r>
      <w:r>
        <w:rPr>
          <w:rFonts w:hAnsi="宋体"/>
          <w:kern w:val="0"/>
          <w:szCs w:val="21"/>
        </w:rPr>
        <w:t>J. Org. Chem.</w:t>
      </w:r>
      <w:r>
        <w:rPr>
          <w:rFonts w:hint="eastAsia" w:hAnsi="宋体"/>
          <w:kern w:val="0"/>
          <w:szCs w:val="21"/>
        </w:rPr>
        <w:t>、</w:t>
      </w:r>
      <w:r>
        <w:rPr>
          <w:rFonts w:hAnsi="宋体"/>
          <w:kern w:val="0"/>
          <w:szCs w:val="21"/>
        </w:rPr>
        <w:t>Org. Biomed. Chem.</w:t>
      </w:r>
      <w:r>
        <w:rPr>
          <w:rFonts w:hint="eastAsia" w:hAnsi="宋体"/>
          <w:kern w:val="0"/>
          <w:szCs w:val="21"/>
        </w:rPr>
        <w:t>等期刊发表</w:t>
      </w:r>
      <w:r>
        <w:rPr>
          <w:rFonts w:hAnsi="宋体"/>
          <w:kern w:val="0"/>
          <w:szCs w:val="21"/>
        </w:rPr>
        <w:t>SCI</w:t>
      </w:r>
      <w:r>
        <w:rPr>
          <w:rFonts w:hint="eastAsia" w:hAnsi="宋体"/>
          <w:kern w:val="0"/>
          <w:szCs w:val="21"/>
        </w:rPr>
        <w:t>收录研究论文</w:t>
      </w:r>
      <w:r>
        <w:rPr>
          <w:rFonts w:hAnsi="宋体"/>
          <w:kern w:val="0"/>
          <w:szCs w:val="21"/>
        </w:rPr>
        <w:t>10</w:t>
      </w:r>
      <w:r>
        <w:rPr>
          <w:rFonts w:hint="eastAsia" w:hAnsi="宋体"/>
          <w:kern w:val="0"/>
          <w:szCs w:val="21"/>
        </w:rPr>
        <w:t>余篇，获得授权国家发明专利</w:t>
      </w:r>
      <w:r>
        <w:rPr>
          <w:rFonts w:hAnsi="宋体"/>
          <w:kern w:val="0"/>
          <w:szCs w:val="21"/>
        </w:rPr>
        <w:t>5</w:t>
      </w:r>
      <w:r>
        <w:rPr>
          <w:rFonts w:hint="eastAsia" w:hAnsi="宋体"/>
          <w:kern w:val="0"/>
          <w:szCs w:val="21"/>
        </w:rPr>
        <w:t>项。目前主持国家自然科学项目2项、山东省科技攻关项目1项；作为骨干参与自然科学基金</w:t>
      </w:r>
      <w:r>
        <w:rPr>
          <w:rFonts w:hAnsi="宋体"/>
          <w:kern w:val="0"/>
          <w:szCs w:val="21"/>
        </w:rPr>
        <w:t>-</w:t>
      </w:r>
      <w:r>
        <w:rPr>
          <w:rFonts w:hint="eastAsia" w:hAnsi="宋体"/>
          <w:kern w:val="0"/>
          <w:szCs w:val="21"/>
        </w:rPr>
        <w:t>山东省联合基金等项目，立项总经费3</w:t>
      </w:r>
      <w:r>
        <w:rPr>
          <w:rFonts w:hAnsi="宋体"/>
          <w:kern w:val="0"/>
          <w:szCs w:val="21"/>
        </w:rPr>
        <w:t>00</w:t>
      </w:r>
      <w:r>
        <w:rPr>
          <w:rFonts w:hint="eastAsia" w:hAnsi="宋体"/>
          <w:kern w:val="0"/>
          <w:szCs w:val="21"/>
        </w:rPr>
        <w:t>余万元。指导研究生多次获得国家奖学金及校优秀学术论文。</w:t>
      </w:r>
    </w:p>
    <w:bookmarkEnd w:id="1"/>
    <w:p>
      <w:pPr>
        <w:spacing w:line="360" w:lineRule="auto"/>
        <w:jc w:val="left"/>
        <w:rPr>
          <w:rFonts w:ascii="宋体" w:hAnsi="宋体" w:cs="宋体"/>
          <w:b/>
          <w:bCs/>
          <w:szCs w:val="21"/>
        </w:rPr>
      </w:pPr>
      <w:r>
        <w:rPr>
          <w:rFonts w:hint="eastAsia" w:ascii="宋体" w:hAnsi="宋体" w:cs="宋体"/>
          <w:b/>
          <w:bCs/>
          <w:szCs w:val="21"/>
        </w:rPr>
        <w:t xml:space="preserve">6、李春霞  </w:t>
      </w:r>
      <w:r>
        <w:rPr>
          <w:rFonts w:hint="eastAsia" w:ascii="宋体" w:hAnsi="宋体" w:cs="宋体"/>
          <w:bCs/>
          <w:szCs w:val="21"/>
        </w:rPr>
        <w:t xml:space="preserve"> 联系方式：0532-82032030 ；Email:lchunxia@ouc.edu.cn</w:t>
      </w:r>
    </w:p>
    <w:p>
      <w:pPr>
        <w:spacing w:line="360" w:lineRule="auto"/>
        <w:rPr>
          <w:rFonts w:ascii="宋体" w:hAnsi="宋体" w:cs="宋体"/>
          <w:bCs/>
          <w:szCs w:val="21"/>
        </w:rPr>
      </w:pPr>
      <w:r>
        <w:rPr>
          <w:rFonts w:hint="eastAsia" w:ascii="宋体" w:hAnsi="宋体" w:cs="宋体"/>
          <w:b/>
          <w:bCs/>
          <w:szCs w:val="21"/>
        </w:rPr>
        <w:t>招生专业：</w:t>
      </w:r>
      <w:r>
        <w:rPr>
          <w:rFonts w:hint="eastAsia"/>
          <w:kern w:val="0"/>
          <w:szCs w:val="21"/>
        </w:rPr>
        <w:t>药物化学</w:t>
      </w:r>
    </w:p>
    <w:p>
      <w:pPr>
        <w:spacing w:line="360" w:lineRule="auto"/>
        <w:jc w:val="left"/>
        <w:rPr>
          <w:kern w:val="0"/>
          <w:szCs w:val="21"/>
        </w:rPr>
      </w:pPr>
      <w:r>
        <w:rPr>
          <w:rFonts w:hint="eastAsia" w:ascii="宋体" w:hAnsi="宋体" w:cs="宋体"/>
          <w:b/>
          <w:bCs/>
          <w:szCs w:val="21"/>
        </w:rPr>
        <w:t>主要研究方向：</w:t>
      </w:r>
      <w:r>
        <w:rPr>
          <w:rFonts w:hint="eastAsia"/>
          <w:kern w:val="0"/>
          <w:szCs w:val="21"/>
        </w:rPr>
        <w:t>1）</w:t>
      </w:r>
      <w:r>
        <w:rPr>
          <w:kern w:val="0"/>
          <w:szCs w:val="21"/>
        </w:rPr>
        <w:t>天然产物（天然活性寡糖及糖复合物）的合成及构效关系研究；</w:t>
      </w:r>
      <w:r>
        <w:rPr>
          <w:rFonts w:hint="eastAsia"/>
          <w:kern w:val="0"/>
          <w:szCs w:val="21"/>
        </w:rPr>
        <w:t>3）</w:t>
      </w:r>
      <w:r>
        <w:rPr>
          <w:kern w:val="0"/>
          <w:szCs w:val="21"/>
        </w:rPr>
        <w:t>海洋糖类药物及其功能制品的研究与开发</w:t>
      </w:r>
      <w:r>
        <w:rPr>
          <w:rFonts w:hint="eastAsia"/>
          <w:kern w:val="0"/>
          <w:szCs w:val="21"/>
        </w:rPr>
        <w:t>。</w:t>
      </w:r>
    </w:p>
    <w:p>
      <w:pPr>
        <w:snapToGrid w:val="0"/>
        <w:spacing w:before="60" w:line="360" w:lineRule="auto"/>
        <w:rPr>
          <w:kern w:val="0"/>
          <w:szCs w:val="21"/>
        </w:rPr>
      </w:pPr>
      <w:r>
        <w:rPr>
          <w:rFonts w:hint="eastAsia" w:ascii="宋体" w:hAnsi="宋体" w:cs="宋体"/>
          <w:b/>
          <w:bCs/>
          <w:szCs w:val="21"/>
        </w:rPr>
        <w:t>近三年主要研究成果、在研项目及经费：</w:t>
      </w:r>
      <w:r>
        <w:rPr>
          <w:kern w:val="0"/>
          <w:szCs w:val="21"/>
        </w:rPr>
        <w:t>主要从事海洋糖类药物的研究与开发以及海洋先导化合物的结构优化</w:t>
      </w:r>
      <w:r>
        <w:rPr>
          <w:rFonts w:hint="eastAsia"/>
          <w:kern w:val="0"/>
          <w:szCs w:val="21"/>
        </w:rPr>
        <w:t>和构效关系研究</w:t>
      </w:r>
      <w:r>
        <w:rPr>
          <w:kern w:val="0"/>
          <w:szCs w:val="21"/>
        </w:rPr>
        <w:t>。近</w:t>
      </w:r>
      <w:r>
        <w:rPr>
          <w:rFonts w:hint="eastAsia"/>
          <w:kern w:val="0"/>
          <w:szCs w:val="21"/>
        </w:rPr>
        <w:t>三年</w:t>
      </w:r>
      <w:r>
        <w:rPr>
          <w:kern w:val="0"/>
          <w:szCs w:val="21"/>
        </w:rPr>
        <w:t>，在Carbohydr. Polym., Eur. J. Med. Chem., Eur. J. Org. Chem.等国际学术期刊发表SCI收录</w:t>
      </w:r>
      <w:r>
        <w:rPr>
          <w:rFonts w:hint="eastAsia"/>
          <w:kern w:val="0"/>
          <w:szCs w:val="21"/>
        </w:rPr>
        <w:t>论文1</w:t>
      </w:r>
      <w:r>
        <w:rPr>
          <w:kern w:val="0"/>
          <w:szCs w:val="21"/>
        </w:rPr>
        <w:t>6篇；参与编写书籍2部；获得授权国家发明专利5项。</w:t>
      </w:r>
      <w:r>
        <w:rPr>
          <w:rFonts w:hint="eastAsia"/>
          <w:kern w:val="0"/>
          <w:szCs w:val="21"/>
        </w:rPr>
        <w:t>目前主持和参与在研</w:t>
      </w:r>
      <w:r>
        <w:rPr>
          <w:kern w:val="0"/>
          <w:szCs w:val="21"/>
        </w:rPr>
        <w:t>国家海洋局公益专项</w:t>
      </w:r>
      <w:r>
        <w:rPr>
          <w:rFonts w:hint="eastAsia"/>
          <w:kern w:val="0"/>
          <w:szCs w:val="21"/>
        </w:rPr>
        <w:t>、国家自然科学基金委-山东省联合基金项目、山东省和青岛市科技攻关等项目共计5项；立项总经费300余万元。</w:t>
      </w:r>
    </w:p>
    <w:p>
      <w:pPr>
        <w:spacing w:line="360" w:lineRule="auto"/>
      </w:pPr>
      <w:r>
        <w:rPr>
          <w:rFonts w:hint="eastAsia"/>
          <w:b/>
        </w:rPr>
        <w:t>7、</w:t>
      </w:r>
      <w:r>
        <w:rPr>
          <w:rFonts w:hint="eastAsia"/>
          <w:b/>
          <w:szCs w:val="21"/>
        </w:rPr>
        <w:t xml:space="preserve">徐涛  </w:t>
      </w:r>
      <w:r>
        <w:rPr>
          <w:rFonts w:hint="eastAsia"/>
        </w:rPr>
        <w:t>联系方式：</w:t>
      </w:r>
      <w:r>
        <w:rPr>
          <w:rFonts w:hint="eastAsia"/>
        </w:rPr>
        <w:fldChar w:fldCharType="begin"/>
      </w:r>
      <w:r>
        <w:instrText xml:space="preserve"> HYPERLINK "mailto:xutao@ouc.edu.cn" </w:instrText>
      </w:r>
      <w:r>
        <w:rPr>
          <w:rFonts w:hint="eastAsia"/>
        </w:rPr>
        <w:fldChar w:fldCharType="separate"/>
      </w:r>
      <w:r>
        <w:rPr>
          <w:rStyle w:val="14"/>
          <w:rFonts w:hint="eastAsia"/>
          <w:color w:val="auto"/>
        </w:rPr>
        <w:t>xutao@ouc.edu.cn</w:t>
      </w:r>
      <w:r>
        <w:rPr>
          <w:rStyle w:val="14"/>
          <w:rFonts w:hint="eastAsia"/>
          <w:color w:val="auto"/>
        </w:rPr>
        <w:fldChar w:fldCharType="end"/>
      </w:r>
    </w:p>
    <w:p>
      <w:pPr>
        <w:spacing w:line="360" w:lineRule="auto"/>
      </w:pPr>
      <w:r>
        <w:rPr>
          <w:rFonts w:hint="eastAsia" w:hAnsi="宋体"/>
          <w:b/>
          <w:kern w:val="0"/>
          <w:szCs w:val="21"/>
        </w:rPr>
        <w:t>招生专业：</w:t>
      </w:r>
      <w:r>
        <w:rPr>
          <w:rFonts w:hint="eastAsia"/>
        </w:rPr>
        <w:t>药物化学</w:t>
      </w:r>
    </w:p>
    <w:p>
      <w:pPr>
        <w:spacing w:line="360" w:lineRule="auto"/>
        <w:rPr>
          <w:szCs w:val="21"/>
        </w:rPr>
      </w:pPr>
      <w:r>
        <w:rPr>
          <w:rFonts w:hAnsi="宋体"/>
          <w:b/>
          <w:kern w:val="0"/>
          <w:szCs w:val="21"/>
        </w:rPr>
        <w:t>研究方向</w:t>
      </w:r>
      <w:r>
        <w:rPr>
          <w:rFonts w:hint="eastAsia" w:hAnsi="宋体"/>
          <w:b/>
          <w:kern w:val="0"/>
          <w:szCs w:val="21"/>
        </w:rPr>
        <w:t>：</w:t>
      </w:r>
      <w:r>
        <w:rPr>
          <w:rFonts w:hint="eastAsia"/>
          <w:szCs w:val="21"/>
        </w:rPr>
        <w:t>过渡金属催化的有机合成方法学及其在活性天然产物全合成中的应用</w:t>
      </w:r>
    </w:p>
    <w:p>
      <w:pPr>
        <w:spacing w:line="360" w:lineRule="auto"/>
        <w:rPr>
          <w:szCs w:val="21"/>
        </w:rPr>
      </w:pPr>
      <w:r>
        <w:rPr>
          <w:rFonts w:hint="eastAsia" w:hAnsi="宋体"/>
          <w:b/>
          <w:kern w:val="0"/>
          <w:szCs w:val="21"/>
        </w:rPr>
        <w:t>近三年</w:t>
      </w:r>
      <w:r>
        <w:rPr>
          <w:rFonts w:hAnsi="宋体"/>
          <w:b/>
          <w:kern w:val="0"/>
          <w:szCs w:val="21"/>
        </w:rPr>
        <w:t>主要研究成果</w:t>
      </w:r>
      <w:r>
        <w:rPr>
          <w:rFonts w:hint="eastAsia" w:hAnsi="宋体"/>
          <w:b/>
          <w:kern w:val="0"/>
          <w:szCs w:val="21"/>
        </w:rPr>
        <w:t>及</w:t>
      </w:r>
      <w:r>
        <w:rPr>
          <w:rFonts w:hAnsi="宋体"/>
          <w:b/>
          <w:kern w:val="0"/>
          <w:szCs w:val="21"/>
        </w:rPr>
        <w:t>在研项目及经费</w:t>
      </w:r>
      <w:r>
        <w:rPr>
          <w:szCs w:val="21"/>
        </w:rPr>
        <w:t>：</w:t>
      </w:r>
      <w:r>
        <w:rPr>
          <w:rFonts w:hint="eastAsia"/>
          <w:szCs w:val="21"/>
        </w:rPr>
        <w:t>为“筑峰人才工程”三层次教授，组建了中国海洋大学医药学院首个过渡金属催化和海洋天然产物全合成及其成药性开发的研究团队。先后主持了包括中组部国家“青年千人计划”、NSF-SD联合基金重点项目， “鳌山人才”优秀青年学者项目，山东省泰山学者青年专家计划，青岛市 “创新领军人才”计划在内的多项国家级、省部级项目，以简洁高效的复杂环系结构方法学开发为基础，应用于具有重要生理活性的复杂天然产物全合成，进而以其为先导化合物聚焦脂代谢通路介导的抗肿瘤研究。以上工作成果发表于行业内顶尖学术期刊，论文10余篇，发表在美国化学会志（J. Am. Chem. Soc），德国应用化学（Angewandte Chemie）,Org. Lett.等国际主流刊物上，并多次受邀在学术会议上做报告。目前担任中国药学会海洋药物专业委员会青年委员会委员，山东省青年科技创新协会会员，青岛市海洋药物专业委员会委员。经费累计达520万元。</w:t>
      </w:r>
    </w:p>
    <w:p>
      <w:pPr>
        <w:spacing w:line="360" w:lineRule="auto"/>
        <w:ind w:left="38" w:leftChars="18"/>
        <w:jc w:val="left"/>
        <w:rPr>
          <w:rFonts w:ascii="宋体" w:hAnsi="宋体" w:cs="宋体"/>
          <w:bCs/>
          <w:szCs w:val="21"/>
        </w:rPr>
      </w:pPr>
      <w:r>
        <w:rPr>
          <w:rFonts w:hint="eastAsia" w:ascii="宋体" w:hAnsi="宋体" w:cs="宋体"/>
          <w:b/>
          <w:szCs w:val="21"/>
        </w:rPr>
        <w:t>8、秦冲</w:t>
      </w:r>
      <w:r>
        <w:rPr>
          <w:rFonts w:hint="eastAsia" w:ascii="宋体" w:hAnsi="宋体" w:cs="宋体"/>
          <w:bCs/>
          <w:szCs w:val="21"/>
        </w:rPr>
        <w:t xml:space="preserve">  </w:t>
      </w:r>
      <w:r>
        <w:rPr>
          <w:rFonts w:hint="eastAsia"/>
        </w:rPr>
        <w:t>联系方式：</w:t>
      </w:r>
      <w:r>
        <w:rPr>
          <w:rFonts w:hint="eastAsia" w:ascii="宋体" w:hAnsi="宋体" w:cs="宋体"/>
          <w:bCs/>
          <w:szCs w:val="21"/>
        </w:rPr>
        <w:t xml:space="preserve"> qc@ouc.edu.cn</w:t>
      </w:r>
    </w:p>
    <w:p>
      <w:pPr>
        <w:spacing w:line="360" w:lineRule="auto"/>
        <w:ind w:left="38" w:leftChars="18"/>
        <w:jc w:val="left"/>
        <w:rPr>
          <w:rFonts w:ascii="宋体" w:hAnsi="宋体" w:cs="宋体"/>
          <w:bCs/>
          <w:szCs w:val="21"/>
        </w:rPr>
      </w:pPr>
      <w:r>
        <w:rPr>
          <w:rFonts w:hint="eastAsia" w:ascii="宋体" w:hAnsi="宋体" w:cs="宋体"/>
          <w:b/>
          <w:szCs w:val="21"/>
        </w:rPr>
        <w:t>招生专业</w:t>
      </w:r>
      <w:r>
        <w:rPr>
          <w:rFonts w:hint="eastAsia" w:ascii="宋体" w:hAnsi="宋体" w:cs="宋体"/>
          <w:bCs/>
          <w:szCs w:val="21"/>
        </w:rPr>
        <w:t>：药物化学</w:t>
      </w:r>
    </w:p>
    <w:p>
      <w:pPr>
        <w:spacing w:line="360" w:lineRule="auto"/>
        <w:ind w:left="38" w:leftChars="18"/>
        <w:jc w:val="left"/>
        <w:rPr>
          <w:rFonts w:ascii="宋体" w:hAnsi="宋体" w:cs="宋体"/>
          <w:bCs/>
          <w:szCs w:val="21"/>
        </w:rPr>
      </w:pPr>
      <w:r>
        <w:rPr>
          <w:rFonts w:hint="eastAsia" w:ascii="宋体" w:hAnsi="宋体" w:cs="宋体"/>
          <w:b/>
          <w:szCs w:val="21"/>
        </w:rPr>
        <w:t>研究方向</w:t>
      </w:r>
      <w:r>
        <w:rPr>
          <w:rFonts w:hint="eastAsia" w:ascii="宋体" w:hAnsi="宋体" w:cs="宋体"/>
          <w:bCs/>
          <w:szCs w:val="21"/>
        </w:rPr>
        <w:t>：1）基于靶向蛋白降解（PROTACs）技术的小分子先导化合物发现和新药研发；2）小分子免疫调节剂的研究；3）基于海洋天然产物的靶标发现、结构多样性修饰以及作为抗肿瘤药物的研究；4）高效合成技术研究以及在药物化学中的应用。</w:t>
      </w:r>
    </w:p>
    <w:p>
      <w:pPr>
        <w:spacing w:line="360" w:lineRule="auto"/>
        <w:ind w:left="38" w:leftChars="18"/>
        <w:jc w:val="left"/>
        <w:rPr>
          <w:rFonts w:ascii="宋体" w:hAnsi="宋体" w:cs="宋体"/>
          <w:bCs/>
          <w:szCs w:val="21"/>
        </w:rPr>
      </w:pPr>
      <w:r>
        <w:rPr>
          <w:rFonts w:hint="eastAsia" w:ascii="宋体" w:hAnsi="宋体" w:cs="宋体"/>
          <w:b/>
          <w:szCs w:val="21"/>
        </w:rPr>
        <w:t>近三年主要研究成果及在研项目及经费：</w:t>
      </w:r>
      <w:r>
        <w:rPr>
          <w:rFonts w:hint="eastAsia" w:ascii="宋体" w:hAnsi="宋体" w:cs="宋体"/>
          <w:bCs/>
          <w:szCs w:val="21"/>
        </w:rPr>
        <w:t>山东省泰山学者青年专家，中国海洋大学“青年英才工程”一层次教授，青岛海洋生物医药研究院项目科学家。研究主要集中在药物化学和合成方法学。迄今为止，共发表文章16篇，论文被引用超过600次；在本学科领域TOP期刊发表论文8篇，包括J. Am. Chem. Soc. (1篇，IF=14.3)，Angew. Chem. Int. Ed. (5篇，IF=12.1)，J. Med. Chem. (2篇，IF=6.3)；主导多个靶向抗癌新药的研发项目，申请新药专利5项；研究成果已授权给美国生物医药公司进行合作转化。目前支配经费合计约300万元。</w:t>
      </w:r>
    </w:p>
    <w:p>
      <w:pPr>
        <w:spacing w:line="360" w:lineRule="auto"/>
      </w:pPr>
      <w:r>
        <w:rPr>
          <w:rFonts w:hint="eastAsia"/>
          <w:b/>
        </w:rPr>
        <w:t>9、</w:t>
      </w:r>
      <w:r>
        <w:rPr>
          <w:rFonts w:hint="eastAsia"/>
          <w:b/>
          <w:szCs w:val="21"/>
        </w:rPr>
        <w:t xml:space="preserve">任为武  </w:t>
      </w:r>
      <w:r>
        <w:rPr>
          <w:rFonts w:hint="eastAsia"/>
        </w:rPr>
        <w:t>联系方式：</w:t>
      </w:r>
      <w:r>
        <w:rPr>
          <w:rFonts w:hint="eastAsia"/>
        </w:rPr>
        <w:fldChar w:fldCharType="begin"/>
      </w:r>
      <w:r>
        <w:instrText xml:space="preserve"> HYPERLINK "mailto:xutao@ouc.edu.cn" </w:instrText>
      </w:r>
      <w:r>
        <w:rPr>
          <w:rFonts w:hint="eastAsia"/>
        </w:rPr>
        <w:fldChar w:fldCharType="separate"/>
      </w:r>
      <w:r>
        <w:rPr>
          <w:rStyle w:val="14"/>
          <w:rFonts w:hint="eastAsia"/>
          <w:color w:val="auto"/>
        </w:rPr>
        <w:t>renweiwu@ouc.edu.cn</w:t>
      </w:r>
      <w:r>
        <w:rPr>
          <w:rStyle w:val="14"/>
          <w:rFonts w:hint="eastAsia"/>
          <w:color w:val="auto"/>
        </w:rPr>
        <w:fldChar w:fldCharType="end"/>
      </w:r>
    </w:p>
    <w:p>
      <w:pPr>
        <w:spacing w:line="360" w:lineRule="auto"/>
      </w:pPr>
      <w:r>
        <w:rPr>
          <w:rFonts w:hint="eastAsia" w:hAnsi="宋体"/>
          <w:b/>
          <w:kern w:val="0"/>
          <w:szCs w:val="21"/>
        </w:rPr>
        <w:t>招生专业：</w:t>
      </w:r>
      <w:r>
        <w:rPr>
          <w:rFonts w:hint="eastAsia"/>
        </w:rPr>
        <w:t>药物化学</w:t>
      </w:r>
    </w:p>
    <w:p>
      <w:pPr>
        <w:spacing w:line="360" w:lineRule="auto"/>
        <w:rPr>
          <w:rFonts w:hAnsi="宋体"/>
          <w:b/>
          <w:kern w:val="0"/>
          <w:szCs w:val="21"/>
        </w:rPr>
      </w:pPr>
      <w:r>
        <w:rPr>
          <w:rFonts w:hAnsi="宋体"/>
          <w:b/>
          <w:kern w:val="0"/>
          <w:szCs w:val="21"/>
        </w:rPr>
        <w:t>研究方向</w:t>
      </w:r>
      <w:r>
        <w:rPr>
          <w:rFonts w:hint="eastAsia" w:hAnsi="宋体"/>
          <w:b/>
          <w:kern w:val="0"/>
          <w:szCs w:val="21"/>
        </w:rPr>
        <w:t>：</w:t>
      </w:r>
      <w:r>
        <w:rPr>
          <w:rFonts w:hint="eastAsia" w:hAnsi="宋体"/>
          <w:kern w:val="0"/>
          <w:szCs w:val="21"/>
        </w:rPr>
        <w:t>1）活性海洋天然产物的全合成、结构改造及成药性研究；2）类天然产物和类药性骨架的合成新方法；3）海洋天然产物以及类似物的生物学功能研究</w:t>
      </w:r>
    </w:p>
    <w:p>
      <w:pPr>
        <w:spacing w:line="360" w:lineRule="auto"/>
        <w:rPr>
          <w:rFonts w:cs="宋体"/>
          <w:bCs/>
          <w:szCs w:val="21"/>
        </w:rPr>
      </w:pPr>
      <w:r>
        <w:rPr>
          <w:rFonts w:hint="eastAsia"/>
          <w:b/>
          <w:kern w:val="0"/>
          <w:szCs w:val="21"/>
        </w:rPr>
        <w:t>近三年</w:t>
      </w:r>
      <w:r>
        <w:rPr>
          <w:b/>
          <w:kern w:val="0"/>
          <w:szCs w:val="21"/>
        </w:rPr>
        <w:t>主要研究成果</w:t>
      </w:r>
      <w:r>
        <w:rPr>
          <w:rFonts w:hint="eastAsia"/>
          <w:szCs w:val="21"/>
        </w:rPr>
        <w:t>及</w:t>
      </w:r>
      <w:r>
        <w:rPr>
          <w:b/>
          <w:kern w:val="0"/>
          <w:szCs w:val="21"/>
        </w:rPr>
        <w:t>在研项目及经费</w:t>
      </w:r>
      <w:r>
        <w:rPr>
          <w:szCs w:val="21"/>
        </w:rPr>
        <w:t>：</w:t>
      </w:r>
      <w:r>
        <w:rPr>
          <w:rFonts w:hint="eastAsia" w:hAnsi="宋体" w:cs="宋体"/>
          <w:bCs/>
          <w:szCs w:val="21"/>
        </w:rPr>
        <w:t>山东省泰山学者青年专家，</w:t>
      </w:r>
      <w:r>
        <w:rPr>
          <w:rFonts w:hint="eastAsia"/>
          <w:szCs w:val="21"/>
        </w:rPr>
        <w:t>2019年获聘</w:t>
      </w:r>
      <w:r>
        <w:rPr>
          <w:rFonts w:hint="eastAsia" w:hAnsi="宋体" w:cs="宋体"/>
          <w:bCs/>
          <w:szCs w:val="21"/>
        </w:rPr>
        <w:t>中国海洋大学</w:t>
      </w:r>
      <w:r>
        <w:rPr>
          <w:rFonts w:hint="eastAsia" w:cs="宋体"/>
          <w:bCs/>
          <w:szCs w:val="21"/>
        </w:rPr>
        <w:t>“</w:t>
      </w:r>
      <w:r>
        <w:rPr>
          <w:rFonts w:hint="eastAsia" w:hAnsi="宋体" w:cs="宋体"/>
          <w:bCs/>
          <w:szCs w:val="21"/>
        </w:rPr>
        <w:t>青年英才工程</w:t>
      </w:r>
      <w:r>
        <w:rPr>
          <w:rFonts w:hint="eastAsia" w:cs="宋体"/>
          <w:bCs/>
          <w:szCs w:val="21"/>
        </w:rPr>
        <w:t>”</w:t>
      </w:r>
      <w:r>
        <w:rPr>
          <w:rFonts w:hint="eastAsia" w:hAnsi="宋体" w:cs="宋体"/>
          <w:bCs/>
          <w:szCs w:val="21"/>
        </w:rPr>
        <w:t>一层次教授，近年来在</w:t>
      </w:r>
      <w:r>
        <w:rPr>
          <w:rFonts w:cs="宋体"/>
          <w:bCs/>
          <w:i/>
          <w:iCs/>
          <w:szCs w:val="21"/>
        </w:rPr>
        <w:t>Nat. Commun.</w:t>
      </w:r>
      <w:r>
        <w:rPr>
          <w:rFonts w:hint="eastAsia" w:cs="宋体"/>
          <w:bCs/>
          <w:i/>
          <w:iCs/>
          <w:szCs w:val="21"/>
        </w:rPr>
        <w:t>(IF:11.878)</w:t>
      </w:r>
      <w:r>
        <w:rPr>
          <w:rFonts w:hint="eastAsia" w:hAnsi="宋体" w:cs="宋体"/>
          <w:bCs/>
          <w:i/>
          <w:iCs/>
          <w:szCs w:val="21"/>
        </w:rPr>
        <w:t xml:space="preserve">, </w:t>
      </w:r>
      <w:r>
        <w:rPr>
          <w:rFonts w:cs="宋体"/>
          <w:bCs/>
          <w:i/>
          <w:szCs w:val="21"/>
        </w:rPr>
        <w:t>Angew. Chem. Int. Ed.</w:t>
      </w:r>
      <w:r>
        <w:rPr>
          <w:rFonts w:hint="eastAsia" w:cs="宋体"/>
          <w:bCs/>
          <w:i/>
          <w:iCs/>
          <w:szCs w:val="21"/>
        </w:rPr>
        <w:t xml:space="preserve"> (IF:12.257)</w:t>
      </w:r>
      <w:r>
        <w:rPr>
          <w:rFonts w:hint="eastAsia" w:hAnsi="宋体" w:cs="宋体"/>
          <w:bCs/>
          <w:i/>
          <w:szCs w:val="21"/>
        </w:rPr>
        <w:t xml:space="preserve">, </w:t>
      </w:r>
      <w:r>
        <w:rPr>
          <w:rFonts w:cs="宋体"/>
          <w:bCs/>
          <w:i/>
          <w:szCs w:val="21"/>
        </w:rPr>
        <w:t>Org. Lett.</w:t>
      </w:r>
      <w:r>
        <w:rPr>
          <w:rFonts w:hint="eastAsia" w:cs="宋体"/>
          <w:bCs/>
          <w:i/>
          <w:iCs/>
          <w:szCs w:val="21"/>
        </w:rPr>
        <w:t>(IF:6.555)</w:t>
      </w:r>
      <w:r>
        <w:rPr>
          <w:rFonts w:hint="eastAsia" w:cs="宋体"/>
          <w:bCs/>
          <w:i/>
          <w:szCs w:val="21"/>
        </w:rPr>
        <w:t xml:space="preserve">, </w:t>
      </w:r>
      <w:r>
        <w:rPr>
          <w:rFonts w:cs="宋体"/>
          <w:bCs/>
          <w:i/>
          <w:iCs/>
          <w:szCs w:val="21"/>
          <w:lang w:val="fr-FR"/>
        </w:rPr>
        <w:t>J. Nat. Prod.</w:t>
      </w:r>
      <w:r>
        <w:rPr>
          <w:rFonts w:hint="eastAsia" w:cs="宋体"/>
          <w:bCs/>
          <w:i/>
          <w:iCs/>
          <w:szCs w:val="21"/>
          <w:lang w:val="fr-FR"/>
        </w:rPr>
        <w:t xml:space="preserve"> (IF:4.257), </w:t>
      </w:r>
      <w:r>
        <w:rPr>
          <w:rFonts w:cs="宋体"/>
          <w:bCs/>
          <w:i/>
          <w:szCs w:val="21"/>
          <w:lang w:val="fr-FR"/>
        </w:rPr>
        <w:t>Chem. Asian</w:t>
      </w:r>
      <w:r>
        <w:rPr>
          <w:rFonts w:hint="eastAsia" w:cs="宋体"/>
          <w:bCs/>
          <w:i/>
          <w:szCs w:val="21"/>
          <w:lang w:val="fr-FR"/>
        </w:rPr>
        <w:t xml:space="preserve"> </w:t>
      </w:r>
      <w:r>
        <w:rPr>
          <w:rFonts w:cs="宋体"/>
          <w:bCs/>
          <w:i/>
          <w:szCs w:val="21"/>
          <w:lang w:val="fr-FR"/>
        </w:rPr>
        <w:t>J.</w:t>
      </w:r>
      <w:r>
        <w:rPr>
          <w:rFonts w:hint="eastAsia" w:cs="宋体"/>
          <w:bCs/>
          <w:i/>
          <w:iCs/>
          <w:szCs w:val="21"/>
          <w:lang w:val="fr-FR"/>
        </w:rPr>
        <w:t xml:space="preserve"> (IF:3.698)</w:t>
      </w:r>
      <w:r>
        <w:rPr>
          <w:rFonts w:hAnsi="宋体" w:cs="宋体"/>
          <w:bCs/>
          <w:szCs w:val="21"/>
        </w:rPr>
        <w:t>以</w:t>
      </w:r>
      <w:r>
        <w:rPr>
          <w:rFonts w:hint="eastAsia" w:hAnsi="宋体" w:cs="宋体"/>
          <w:bCs/>
          <w:szCs w:val="21"/>
        </w:rPr>
        <w:t>及</w:t>
      </w:r>
      <w:r>
        <w:rPr>
          <w:rFonts w:cs="宋体"/>
          <w:bCs/>
          <w:i/>
          <w:szCs w:val="21"/>
          <w:lang w:val="fr-FR"/>
        </w:rPr>
        <w:t>Synlett</w:t>
      </w:r>
      <w:r>
        <w:rPr>
          <w:rFonts w:hint="eastAsia" w:cs="宋体"/>
          <w:bCs/>
          <w:i/>
          <w:iCs/>
          <w:szCs w:val="21"/>
          <w:lang w:val="fr-FR"/>
        </w:rPr>
        <w:t>(IF:2.418)</w:t>
      </w:r>
      <w:r>
        <w:rPr>
          <w:rFonts w:hint="eastAsia" w:hAnsi="宋体" w:cs="宋体"/>
          <w:bCs/>
          <w:szCs w:val="21"/>
        </w:rPr>
        <w:t>等国际权威期刊发表多篇</w:t>
      </w:r>
      <w:r>
        <w:rPr>
          <w:rFonts w:hint="eastAsia" w:cs="宋体"/>
          <w:bCs/>
          <w:szCs w:val="21"/>
          <w:lang w:val="fr-FR"/>
        </w:rPr>
        <w:t>SCI</w:t>
      </w:r>
      <w:r>
        <w:rPr>
          <w:rFonts w:hint="eastAsia" w:hAnsi="宋体" w:cs="宋体"/>
          <w:bCs/>
          <w:szCs w:val="21"/>
        </w:rPr>
        <w:t>收录论文。担任</w:t>
      </w:r>
      <w:r>
        <w:rPr>
          <w:rFonts w:hint="eastAsia" w:cs="宋体"/>
          <w:bCs/>
          <w:i/>
          <w:iCs/>
          <w:szCs w:val="21"/>
          <w:lang w:val="fr-FR"/>
        </w:rPr>
        <w:t>Org. Lett.</w:t>
      </w:r>
      <w:r>
        <w:rPr>
          <w:rFonts w:hint="eastAsia" w:hAnsi="宋体" w:cs="宋体"/>
          <w:bCs/>
          <w:i/>
          <w:iCs/>
          <w:szCs w:val="21"/>
          <w:lang w:val="fr-FR"/>
        </w:rPr>
        <w:t xml:space="preserve">, </w:t>
      </w:r>
      <w:r>
        <w:rPr>
          <w:rFonts w:hint="eastAsia" w:cs="宋体"/>
          <w:bCs/>
          <w:i/>
          <w:iCs/>
          <w:szCs w:val="21"/>
          <w:lang w:val="fr-FR"/>
        </w:rPr>
        <w:t xml:space="preserve"> J. Org. </w:t>
      </w:r>
      <w:r>
        <w:rPr>
          <w:rFonts w:hint="eastAsia" w:cs="宋体"/>
          <w:bCs/>
          <w:i/>
          <w:iCs/>
          <w:szCs w:val="21"/>
        </w:rPr>
        <w:t>Chem.</w:t>
      </w:r>
      <w:r>
        <w:rPr>
          <w:rFonts w:hint="eastAsia" w:hAnsi="宋体" w:cs="宋体"/>
          <w:bCs/>
          <w:szCs w:val="21"/>
        </w:rPr>
        <w:t>等国际期刊审稿人，多次参加国内外学术会议并做报告。目前正在主持中国海洋大学</w:t>
      </w:r>
      <w:r>
        <w:rPr>
          <w:rFonts w:hint="eastAsia" w:cs="宋体"/>
          <w:bCs/>
          <w:szCs w:val="21"/>
        </w:rPr>
        <w:t>“</w:t>
      </w:r>
      <w:r>
        <w:rPr>
          <w:rFonts w:hint="eastAsia" w:hAnsi="宋体" w:cs="宋体"/>
          <w:bCs/>
          <w:szCs w:val="21"/>
        </w:rPr>
        <w:t>青年英才工程</w:t>
      </w:r>
      <w:r>
        <w:rPr>
          <w:rFonts w:hint="eastAsia" w:cs="宋体"/>
          <w:bCs/>
          <w:szCs w:val="21"/>
        </w:rPr>
        <w:t>”</w:t>
      </w:r>
      <w:r>
        <w:rPr>
          <w:rFonts w:hint="eastAsia" w:hAnsi="宋体" w:cs="宋体"/>
          <w:bCs/>
          <w:szCs w:val="21"/>
        </w:rPr>
        <w:t>一层次科研基金以及山东省泰山学者青年专家研究基金。</w:t>
      </w:r>
    </w:p>
    <w:p>
      <w:pPr>
        <w:spacing w:line="360" w:lineRule="auto"/>
      </w:pPr>
      <w:r>
        <w:rPr>
          <w:rFonts w:hint="eastAsia"/>
          <w:b/>
        </w:rPr>
        <w:t>10、赵峡：</w:t>
      </w:r>
      <w:r>
        <w:rPr>
          <w:rFonts w:hint="eastAsia"/>
        </w:rPr>
        <w:t>联系方式：0532-82031560；Email：zhaoxia@ouc.edu.cn；1184748799＠qq.com</w:t>
      </w:r>
    </w:p>
    <w:p>
      <w:pPr>
        <w:spacing w:line="360" w:lineRule="auto"/>
      </w:pPr>
      <w:r>
        <w:rPr>
          <w:rFonts w:hint="eastAsia"/>
          <w:b/>
        </w:rPr>
        <w:t>招生专业</w:t>
      </w:r>
      <w:r>
        <w:rPr>
          <w:rFonts w:hint="eastAsia"/>
        </w:rPr>
        <w:t>：药剂学</w:t>
      </w:r>
    </w:p>
    <w:p>
      <w:pPr>
        <w:spacing w:line="360" w:lineRule="auto"/>
      </w:pPr>
      <w:r>
        <w:rPr>
          <w:rFonts w:hint="eastAsia"/>
          <w:b/>
        </w:rPr>
        <w:t>主要研究方向</w:t>
      </w:r>
      <w:r>
        <w:rPr>
          <w:rFonts w:hint="eastAsia"/>
        </w:rPr>
        <w:t>：1、海洋糖类的提取分离、结构分析和分子修饰；2、糖类创新药物的研究和开发；3、糖类化合物的分析方法建立；4、海洋生物多糖载体缓控释和纳米粒制剂。</w:t>
      </w:r>
    </w:p>
    <w:p>
      <w:pPr>
        <w:spacing w:line="360" w:lineRule="auto"/>
      </w:pPr>
      <w:r>
        <w:rPr>
          <w:rFonts w:hint="eastAsia"/>
          <w:b/>
        </w:rPr>
        <w:t>近三年主要研究成果、在研项目及经费</w:t>
      </w:r>
      <w:r>
        <w:rPr>
          <w:rFonts w:hint="eastAsia"/>
        </w:rPr>
        <w:t>：主要从事海洋糖类创新药物和制剂的研究，主持和参与完成国家创新药物重大科技专项、国家“863”计划、国家自然科学基金、国家科技支撑计划、国家海洋局公益专项、国际科技合作等课题20项；作为主要成员参与完成抗动脉粥样硬化药物几丁糖酯、抗尿路结石药物古糖酯、抗心血管药物D-聚甘酯，抗2型糖尿病药物HS203、抗肿瘤药物灰树花多糖和抗乙肝病毒药物PGS等国家级新药的相关药学研究。在国内外核心期刊发表学术论文120余篇，其中SCI收录61篇；获国家发明专利授权12项；出版《糖药物学》教材1部，参与《海洋天然产物与药物研究开发》、《海洋科学学科发展报告》、《Natural Products From Marine Algae》等专著的编写。先后获得国家教育部高等学校科学技术发明1等奖、山东省高等学校优秀科研成果1等奖、国家海洋局海洋创新成果2等奖、山东省省级教学成果2等奖等奖励，目前在研课题经费近200万元。</w:t>
      </w:r>
    </w:p>
    <w:p>
      <w:pPr>
        <w:spacing w:line="360" w:lineRule="auto"/>
      </w:pPr>
      <w:r>
        <w:rPr>
          <w:rFonts w:hint="eastAsia"/>
        </w:rPr>
        <w:t>11、</w:t>
      </w:r>
      <w:r>
        <w:rPr>
          <w:rFonts w:hint="eastAsia"/>
          <w:b/>
          <w:szCs w:val="21"/>
        </w:rPr>
        <w:t xml:space="preserve">李延团  </w:t>
      </w:r>
      <w:r>
        <w:rPr>
          <w:rFonts w:hint="eastAsia"/>
        </w:rPr>
        <w:t>联系方式：0532-82031695；</w:t>
      </w:r>
      <w:r>
        <w:t>E-mail</w:t>
      </w:r>
      <w:r>
        <w:rPr>
          <w:rFonts w:hint="eastAsia"/>
        </w:rPr>
        <w:t>：</w:t>
      </w:r>
      <w:r>
        <w:rPr>
          <w:rFonts w:hint="eastAsia"/>
        </w:rPr>
        <w:fldChar w:fldCharType="begin"/>
      </w:r>
      <w:r>
        <w:instrText xml:space="preserve"> HYPERLINK "mailto:yantuanli@ouc.edu.cn" </w:instrText>
      </w:r>
      <w:r>
        <w:rPr>
          <w:rFonts w:hint="eastAsia"/>
        </w:rPr>
        <w:fldChar w:fldCharType="separate"/>
      </w:r>
      <w:r>
        <w:rPr>
          <w:rFonts w:hint="eastAsia"/>
        </w:rPr>
        <w:t>yantuanli@ouc.edu.cn</w:t>
      </w:r>
      <w:r>
        <w:rPr>
          <w:rFonts w:hint="eastAsia"/>
        </w:rPr>
        <w:fldChar w:fldCharType="end"/>
      </w:r>
    </w:p>
    <w:p>
      <w:pPr>
        <w:spacing w:line="360" w:lineRule="auto"/>
      </w:pPr>
      <w:r>
        <w:rPr>
          <w:rFonts w:hint="eastAsia"/>
          <w:b/>
        </w:rPr>
        <w:t>招生专业：</w:t>
      </w:r>
      <w:r>
        <w:rPr>
          <w:rFonts w:hint="eastAsia"/>
        </w:rPr>
        <w:t>药剂学</w:t>
      </w:r>
    </w:p>
    <w:p>
      <w:pPr>
        <w:spacing w:line="360" w:lineRule="auto"/>
      </w:pPr>
      <w:r>
        <w:rPr>
          <w:rFonts w:hint="eastAsia"/>
          <w:b/>
        </w:rPr>
        <w:t>主要研究方向：</w:t>
      </w:r>
      <w:r>
        <w:rPr>
          <w:rFonts w:hint="eastAsia"/>
        </w:rPr>
        <w:t>药物合成化学、药物晶体工程研究</w:t>
      </w:r>
    </w:p>
    <w:p>
      <w:pPr>
        <w:spacing w:line="360" w:lineRule="auto"/>
        <w:rPr>
          <w:szCs w:val="21"/>
        </w:rPr>
      </w:pPr>
      <w:r>
        <w:rPr>
          <w:rFonts w:hint="eastAsia"/>
          <w:b/>
        </w:rPr>
        <w:t>近三年主要研究成果、在研项目及经费：</w:t>
      </w:r>
      <w:r>
        <w:rPr>
          <w:rFonts w:hint="eastAsia"/>
          <w:szCs w:val="21"/>
        </w:rPr>
        <w:t>主要从事药物合成化学和药物晶体工程研究。围绕研究方向，先后主持和合作承担</w:t>
      </w:r>
      <w:r>
        <w:rPr>
          <w:rFonts w:ascii="宋体" w:hAnsi="宋体"/>
          <w:szCs w:val="21"/>
        </w:rPr>
        <w:t>“</w:t>
      </w:r>
      <w:r>
        <w:rPr>
          <w:rFonts w:hint="eastAsia"/>
          <w:szCs w:val="21"/>
        </w:rPr>
        <w:t>国家</w:t>
      </w:r>
      <w:r>
        <w:rPr>
          <w:szCs w:val="21"/>
        </w:rPr>
        <w:t>863</w:t>
      </w:r>
      <w:r>
        <w:rPr>
          <w:rFonts w:hint="eastAsia"/>
          <w:szCs w:val="21"/>
        </w:rPr>
        <w:t>项目</w:t>
      </w:r>
      <w:r>
        <w:rPr>
          <w:rFonts w:ascii="宋体" w:hAnsi="宋体"/>
          <w:szCs w:val="21"/>
        </w:rPr>
        <w:t>”</w:t>
      </w:r>
      <w:r>
        <w:rPr>
          <w:rFonts w:hint="eastAsia"/>
          <w:szCs w:val="21"/>
        </w:rPr>
        <w:t>、国家自然科学基金和省部级研究课题，可支配经费</w:t>
      </w:r>
      <w:r>
        <w:rPr>
          <w:szCs w:val="21"/>
        </w:rPr>
        <w:t>200</w:t>
      </w:r>
      <w:r>
        <w:rPr>
          <w:rFonts w:hint="eastAsia"/>
          <w:szCs w:val="21"/>
        </w:rPr>
        <w:t>多万元。在靶向生物大分子药物、新型拓扑异构酶抑制剂和药物共晶的设计与合成等方面取得了一些新进展。近</w:t>
      </w:r>
      <w:r>
        <w:rPr>
          <w:szCs w:val="21"/>
        </w:rPr>
        <w:t>3</w:t>
      </w:r>
      <w:r>
        <w:rPr>
          <w:rFonts w:hint="eastAsia"/>
          <w:szCs w:val="21"/>
        </w:rPr>
        <w:t>年来，以通讯作者在</w:t>
      </w:r>
      <w:r>
        <w:rPr>
          <w:szCs w:val="21"/>
        </w:rPr>
        <w:t>Eur. J. Med. Chem.</w:t>
      </w:r>
      <w:r>
        <w:rPr>
          <w:rFonts w:hint="eastAsia"/>
          <w:szCs w:val="21"/>
        </w:rPr>
        <w:t>和</w:t>
      </w:r>
      <w:r>
        <w:rPr>
          <w:szCs w:val="21"/>
        </w:rPr>
        <w:t>J. Inorg. Biochem.</w:t>
      </w:r>
      <w:r>
        <w:rPr>
          <w:rFonts w:hint="eastAsia"/>
          <w:szCs w:val="21"/>
        </w:rPr>
        <w:t>等国际学术刊物上发表</w:t>
      </w:r>
      <w:r>
        <w:rPr>
          <w:szCs w:val="21"/>
        </w:rPr>
        <w:t>SCI</w:t>
      </w:r>
      <w:r>
        <w:rPr>
          <w:rFonts w:hint="eastAsia"/>
          <w:szCs w:val="21"/>
        </w:rPr>
        <w:t>收录论文3</w:t>
      </w:r>
      <w:r>
        <w:rPr>
          <w:szCs w:val="21"/>
        </w:rPr>
        <w:t>0</w:t>
      </w:r>
      <w:r>
        <w:rPr>
          <w:rFonts w:hint="eastAsia"/>
          <w:szCs w:val="21"/>
        </w:rPr>
        <w:t>余篇, 申请专利</w:t>
      </w:r>
      <w:r>
        <w:rPr>
          <w:szCs w:val="21"/>
        </w:rPr>
        <w:t>10</w:t>
      </w:r>
      <w:r>
        <w:rPr>
          <w:rFonts w:hint="eastAsia"/>
          <w:szCs w:val="21"/>
        </w:rPr>
        <w:t>件。研究成果先后获省、部级科技奖和教育教学成果奖等</w:t>
      </w:r>
      <w:r>
        <w:rPr>
          <w:szCs w:val="21"/>
        </w:rPr>
        <w:t>10</w:t>
      </w:r>
      <w:r>
        <w:rPr>
          <w:rFonts w:hint="eastAsia"/>
          <w:szCs w:val="21"/>
        </w:rPr>
        <w:t>余项；并被授予</w:t>
      </w:r>
      <w:r>
        <w:rPr>
          <w:rFonts w:ascii="宋体" w:hAnsi="宋体"/>
          <w:szCs w:val="21"/>
        </w:rPr>
        <w:t>“</w:t>
      </w:r>
      <w:r>
        <w:rPr>
          <w:rFonts w:hint="eastAsia"/>
          <w:szCs w:val="21"/>
        </w:rPr>
        <w:t>全国五一劳动奖章</w:t>
      </w:r>
      <w:r>
        <w:rPr>
          <w:rFonts w:ascii="宋体" w:hAnsi="宋体"/>
          <w:szCs w:val="21"/>
        </w:rPr>
        <w:t>”</w:t>
      </w:r>
      <w:r>
        <w:rPr>
          <w:rFonts w:hint="eastAsia"/>
          <w:szCs w:val="21"/>
        </w:rPr>
        <w:t>、</w:t>
      </w:r>
      <w:r>
        <w:rPr>
          <w:rFonts w:ascii="宋体" w:hAnsi="宋体"/>
          <w:szCs w:val="21"/>
        </w:rPr>
        <w:t>“</w:t>
      </w:r>
      <w:r>
        <w:rPr>
          <w:rFonts w:hint="eastAsia"/>
          <w:szCs w:val="21"/>
        </w:rPr>
        <w:t>山东省优秀青年知识分子</w:t>
      </w:r>
      <w:r>
        <w:rPr>
          <w:rFonts w:ascii="宋体" w:hAnsi="宋体"/>
          <w:szCs w:val="21"/>
        </w:rPr>
        <w:t>”</w:t>
      </w:r>
      <w:r>
        <w:rPr>
          <w:rFonts w:hint="eastAsia"/>
          <w:szCs w:val="21"/>
        </w:rPr>
        <w:t>、</w:t>
      </w:r>
      <w:r>
        <w:rPr>
          <w:rFonts w:ascii="宋体" w:hAnsi="宋体"/>
          <w:szCs w:val="21"/>
        </w:rPr>
        <w:t>“</w:t>
      </w:r>
      <w:r>
        <w:rPr>
          <w:rFonts w:hint="eastAsia"/>
          <w:szCs w:val="21"/>
        </w:rPr>
        <w:t>山东省高校十大优秀教师</w:t>
      </w:r>
      <w:r>
        <w:rPr>
          <w:rFonts w:ascii="宋体" w:hAnsi="宋体"/>
          <w:szCs w:val="21"/>
        </w:rPr>
        <w:t>”</w:t>
      </w:r>
      <w:r>
        <w:rPr>
          <w:rFonts w:hint="eastAsia"/>
          <w:szCs w:val="21"/>
        </w:rPr>
        <w:t>、</w:t>
      </w:r>
      <w:r>
        <w:rPr>
          <w:rFonts w:ascii="宋体" w:hAnsi="宋体"/>
          <w:szCs w:val="21"/>
        </w:rPr>
        <w:t>“</w:t>
      </w:r>
      <w:r>
        <w:rPr>
          <w:rFonts w:hint="eastAsia"/>
          <w:szCs w:val="21"/>
        </w:rPr>
        <w:t>山东省优秀博士学位论文指导奖</w:t>
      </w:r>
      <w:r>
        <w:rPr>
          <w:rFonts w:ascii="宋体" w:hAnsi="宋体"/>
          <w:szCs w:val="21"/>
        </w:rPr>
        <w:t>”</w:t>
      </w:r>
      <w:r>
        <w:rPr>
          <w:rFonts w:hint="eastAsia"/>
          <w:szCs w:val="21"/>
        </w:rPr>
        <w:t>和</w:t>
      </w:r>
      <w:r>
        <w:rPr>
          <w:rFonts w:ascii="宋体" w:hAnsi="宋体"/>
          <w:szCs w:val="21"/>
        </w:rPr>
        <w:t>“</w:t>
      </w:r>
      <w:r>
        <w:rPr>
          <w:rFonts w:hint="eastAsia"/>
          <w:szCs w:val="21"/>
        </w:rPr>
        <w:t>山东省优秀研究生指导教师</w:t>
      </w:r>
      <w:r>
        <w:rPr>
          <w:rFonts w:ascii="宋体" w:hAnsi="宋体"/>
          <w:szCs w:val="21"/>
        </w:rPr>
        <w:t>”</w:t>
      </w:r>
      <w:r>
        <w:rPr>
          <w:rFonts w:hint="eastAsia"/>
          <w:szCs w:val="21"/>
        </w:rPr>
        <w:t>。</w:t>
      </w:r>
    </w:p>
    <w:p>
      <w:pPr>
        <w:spacing w:line="360" w:lineRule="auto"/>
        <w:rPr>
          <w:szCs w:val="21"/>
        </w:rPr>
      </w:pPr>
      <w:r>
        <w:rPr>
          <w:rFonts w:hint="eastAsia"/>
          <w:b/>
          <w:szCs w:val="21"/>
        </w:rPr>
        <w:t>12、王长云</w:t>
      </w:r>
      <w:r>
        <w:rPr>
          <w:rFonts w:hint="eastAsia"/>
          <w:szCs w:val="21"/>
        </w:rPr>
        <w:t xml:space="preserve">        联系方式：0532-82031536；changyun@ouc.edu.cn</w:t>
      </w:r>
    </w:p>
    <w:p>
      <w:pPr>
        <w:spacing w:line="360" w:lineRule="auto"/>
        <w:rPr>
          <w:szCs w:val="21"/>
        </w:rPr>
      </w:pPr>
      <w:r>
        <w:rPr>
          <w:rFonts w:hint="eastAsia" w:hAnsi="宋体"/>
          <w:b/>
          <w:kern w:val="0"/>
          <w:szCs w:val="21"/>
        </w:rPr>
        <w:t>招生专业</w:t>
      </w:r>
      <w:r>
        <w:rPr>
          <w:rFonts w:hint="eastAsia"/>
          <w:szCs w:val="21"/>
        </w:rPr>
        <w:t>：</w:t>
      </w:r>
      <w:r>
        <w:rPr>
          <w:rFonts w:hint="eastAsia"/>
          <w:kern w:val="0"/>
          <w:szCs w:val="21"/>
        </w:rPr>
        <w:t>生药学</w:t>
      </w:r>
    </w:p>
    <w:p>
      <w:pPr>
        <w:spacing w:line="360" w:lineRule="auto"/>
        <w:rPr>
          <w:szCs w:val="21"/>
        </w:rPr>
      </w:pPr>
      <w:r>
        <w:rPr>
          <w:rFonts w:hint="eastAsia" w:hAnsi="宋体"/>
          <w:b/>
          <w:kern w:val="0"/>
          <w:szCs w:val="21"/>
        </w:rPr>
        <w:t>主要</w:t>
      </w:r>
      <w:r>
        <w:rPr>
          <w:rFonts w:hAnsi="宋体"/>
          <w:b/>
          <w:kern w:val="0"/>
          <w:szCs w:val="21"/>
        </w:rPr>
        <w:t>研究方向</w:t>
      </w:r>
      <w:r>
        <w:rPr>
          <w:rFonts w:hint="eastAsia"/>
          <w:szCs w:val="21"/>
        </w:rPr>
        <w:t>：</w:t>
      </w:r>
      <w:r>
        <w:rPr>
          <w:rFonts w:hint="eastAsia"/>
          <w:kern w:val="0"/>
          <w:szCs w:val="21"/>
        </w:rPr>
        <w:t>海洋天然药物化学，</w:t>
      </w:r>
      <w:r>
        <w:t>海洋</w:t>
      </w:r>
      <w:r>
        <w:rPr>
          <w:rFonts w:hint="eastAsia"/>
        </w:rPr>
        <w:t>药物</w:t>
      </w:r>
      <w:r>
        <w:t>生物</w:t>
      </w:r>
      <w:r>
        <w:rPr>
          <w:rFonts w:hint="eastAsia"/>
        </w:rPr>
        <w:t>学</w:t>
      </w:r>
    </w:p>
    <w:p>
      <w:pPr>
        <w:spacing w:line="360" w:lineRule="auto"/>
        <w:rPr>
          <w:szCs w:val="21"/>
        </w:rPr>
      </w:pPr>
      <w:r>
        <w:rPr>
          <w:rFonts w:hint="eastAsia" w:hAnsi="宋体"/>
          <w:b/>
          <w:kern w:val="0"/>
          <w:szCs w:val="21"/>
        </w:rPr>
        <w:t>近三年</w:t>
      </w:r>
      <w:r>
        <w:rPr>
          <w:rFonts w:hAnsi="宋体"/>
          <w:b/>
          <w:kern w:val="0"/>
          <w:szCs w:val="21"/>
        </w:rPr>
        <w:t>主要研究成果、在研项目及经费</w:t>
      </w:r>
      <w:r>
        <w:rPr>
          <w:rFonts w:hint="eastAsia"/>
          <w:szCs w:val="21"/>
        </w:rPr>
        <w:t>：泰山学者特聘专家。针对癌症、感染性疾病等重大疾病，重点开展海洋药用生物及药物先导化合物发现研究。</w:t>
      </w:r>
      <w:r>
        <w:rPr>
          <w:szCs w:val="21"/>
        </w:rPr>
        <w:t>主持国家、省部级及国际合作项目</w:t>
      </w:r>
      <w:r>
        <w:rPr>
          <w:rFonts w:hint="eastAsia"/>
          <w:szCs w:val="21"/>
        </w:rPr>
        <w:t>30余</w:t>
      </w:r>
      <w:r>
        <w:rPr>
          <w:szCs w:val="21"/>
        </w:rPr>
        <w:t>项</w:t>
      </w:r>
      <w:r>
        <w:rPr>
          <w:rFonts w:hint="eastAsia"/>
          <w:szCs w:val="21"/>
        </w:rPr>
        <w:t>；发表论文300余篇，其中在Org. Lett., J. Nat. Prod.等国际主流杂志发表</w:t>
      </w:r>
      <w:r>
        <w:rPr>
          <w:szCs w:val="21"/>
        </w:rPr>
        <w:t>SCI收录</w:t>
      </w:r>
      <w:r>
        <w:rPr>
          <w:rFonts w:hint="eastAsia"/>
          <w:szCs w:val="21"/>
        </w:rPr>
        <w:t>论文190余</w:t>
      </w:r>
      <w:r>
        <w:rPr>
          <w:szCs w:val="21"/>
        </w:rPr>
        <w:t>篇</w:t>
      </w:r>
      <w:r>
        <w:rPr>
          <w:rFonts w:hint="eastAsia"/>
          <w:szCs w:val="21"/>
        </w:rPr>
        <w:t>(近三年60余篇)</w:t>
      </w:r>
      <w:r>
        <w:rPr>
          <w:szCs w:val="21"/>
        </w:rPr>
        <w:t>；</w:t>
      </w:r>
      <w:r>
        <w:rPr>
          <w:rFonts w:hint="eastAsia"/>
          <w:szCs w:val="21"/>
        </w:rPr>
        <w:t>主编和</w:t>
      </w:r>
      <w:r>
        <w:rPr>
          <w:szCs w:val="21"/>
        </w:rPr>
        <w:t>参编专著1</w:t>
      </w:r>
      <w:r>
        <w:rPr>
          <w:rFonts w:hint="eastAsia"/>
          <w:szCs w:val="21"/>
        </w:rPr>
        <w:t>9</w:t>
      </w:r>
      <w:r>
        <w:rPr>
          <w:szCs w:val="21"/>
        </w:rPr>
        <w:t>部</w:t>
      </w:r>
      <w:r>
        <w:rPr>
          <w:rFonts w:hint="eastAsia"/>
          <w:szCs w:val="21"/>
        </w:rPr>
        <w:t>(近三年3部)</w:t>
      </w:r>
      <w:r>
        <w:rPr>
          <w:szCs w:val="21"/>
        </w:rPr>
        <w:t>；获各类学术奖励</w:t>
      </w:r>
      <w:r>
        <w:rPr>
          <w:rFonts w:hint="eastAsia"/>
          <w:szCs w:val="21"/>
        </w:rPr>
        <w:t>8</w:t>
      </w:r>
      <w:r>
        <w:rPr>
          <w:szCs w:val="21"/>
        </w:rPr>
        <w:t>项</w:t>
      </w:r>
      <w:r>
        <w:rPr>
          <w:rFonts w:hint="eastAsia"/>
          <w:szCs w:val="21"/>
        </w:rPr>
        <w:t>(2015年获山东省科技进步二等奖1项)</w:t>
      </w:r>
      <w:r>
        <w:rPr>
          <w:szCs w:val="21"/>
        </w:rPr>
        <w:t>；获授权国家发明专利</w:t>
      </w:r>
      <w:r>
        <w:rPr>
          <w:rFonts w:hint="eastAsia"/>
          <w:szCs w:val="21"/>
        </w:rPr>
        <w:t>37</w:t>
      </w:r>
      <w:r>
        <w:rPr>
          <w:szCs w:val="21"/>
        </w:rPr>
        <w:t>项</w:t>
      </w:r>
      <w:r>
        <w:rPr>
          <w:rFonts w:hint="eastAsia"/>
          <w:szCs w:val="21"/>
        </w:rPr>
        <w:t>和国际专利1项(近三年10项)</w:t>
      </w:r>
      <w:r>
        <w:rPr>
          <w:szCs w:val="21"/>
        </w:rPr>
        <w:t>。培养</w:t>
      </w:r>
      <w:r>
        <w:rPr>
          <w:rFonts w:hint="eastAsia"/>
          <w:szCs w:val="21"/>
        </w:rPr>
        <w:t>博士后8名，</w:t>
      </w:r>
      <w:r>
        <w:rPr>
          <w:szCs w:val="21"/>
        </w:rPr>
        <w:t>博士生</w:t>
      </w:r>
      <w:r>
        <w:rPr>
          <w:rFonts w:hint="eastAsia"/>
          <w:szCs w:val="21"/>
        </w:rPr>
        <w:t>29</w:t>
      </w:r>
      <w:r>
        <w:rPr>
          <w:szCs w:val="21"/>
        </w:rPr>
        <w:t>名</w:t>
      </w:r>
      <w:r>
        <w:rPr>
          <w:rFonts w:hint="eastAsia"/>
          <w:szCs w:val="21"/>
        </w:rPr>
        <w:t>，硕士生60名</w:t>
      </w:r>
      <w:r>
        <w:rPr>
          <w:szCs w:val="21"/>
        </w:rPr>
        <w:t>。</w:t>
      </w:r>
      <w:r>
        <w:rPr>
          <w:rFonts w:hint="eastAsia"/>
          <w:szCs w:val="21"/>
        </w:rPr>
        <w:t>近三年主持承担</w:t>
      </w:r>
      <w:r>
        <w:rPr>
          <w:szCs w:val="21"/>
        </w:rPr>
        <w:t>国家自然科学基金重点项目</w:t>
      </w:r>
      <w:r>
        <w:rPr>
          <w:rFonts w:hint="eastAsia"/>
          <w:szCs w:val="21"/>
        </w:rPr>
        <w:t>1项，面上项目3项，立项经费590万元，背并参与国家重点研发计划等项目2项</w:t>
      </w:r>
      <w:r>
        <w:rPr>
          <w:szCs w:val="21"/>
        </w:rPr>
        <w:t>。</w:t>
      </w:r>
    </w:p>
    <w:p>
      <w:pPr>
        <w:spacing w:before="156" w:beforeLines="50" w:line="360" w:lineRule="auto"/>
        <w:rPr>
          <w:szCs w:val="21"/>
        </w:rPr>
      </w:pPr>
      <w:r>
        <w:rPr>
          <w:rFonts w:hint="eastAsia"/>
          <w:b/>
          <w:szCs w:val="21"/>
        </w:rPr>
        <w:t xml:space="preserve">13、邵长伦 </w:t>
      </w:r>
      <w:r>
        <w:rPr>
          <w:rFonts w:hint="eastAsia"/>
          <w:szCs w:val="21"/>
        </w:rPr>
        <w:t>联系方式：</w:t>
      </w:r>
      <w:r>
        <w:rPr>
          <w:szCs w:val="21"/>
        </w:rPr>
        <w:t>0532-82031381  Email</w:t>
      </w:r>
      <w:r>
        <w:rPr>
          <w:rFonts w:hint="eastAsia"/>
          <w:szCs w:val="21"/>
        </w:rPr>
        <w:t>：</w:t>
      </w:r>
      <w:r>
        <w:rPr>
          <w:szCs w:val="21"/>
        </w:rPr>
        <w:t>shaochanglun@ouc.edu.cn</w:t>
      </w:r>
    </w:p>
    <w:p>
      <w:pPr>
        <w:spacing w:before="156" w:beforeLines="50" w:line="360" w:lineRule="auto"/>
        <w:rPr>
          <w:szCs w:val="21"/>
        </w:rPr>
      </w:pPr>
      <w:r>
        <w:rPr>
          <w:rFonts w:hint="eastAsia"/>
          <w:b/>
          <w:szCs w:val="21"/>
        </w:rPr>
        <w:t>招生专业</w:t>
      </w:r>
      <w:r>
        <w:rPr>
          <w:rFonts w:hint="eastAsia"/>
          <w:szCs w:val="21"/>
        </w:rPr>
        <w:t>：生药学</w:t>
      </w:r>
    </w:p>
    <w:p>
      <w:pPr>
        <w:spacing w:before="156" w:beforeLines="50" w:line="360" w:lineRule="auto"/>
        <w:rPr>
          <w:szCs w:val="21"/>
        </w:rPr>
      </w:pPr>
      <w:r>
        <w:rPr>
          <w:rFonts w:hint="eastAsia"/>
          <w:b/>
          <w:szCs w:val="21"/>
        </w:rPr>
        <w:t>主要研究方向</w:t>
      </w:r>
      <w:r>
        <w:rPr>
          <w:rFonts w:hint="eastAsia"/>
          <w:szCs w:val="21"/>
        </w:rPr>
        <w:t>：海洋药物化学。</w:t>
      </w:r>
    </w:p>
    <w:p>
      <w:pPr>
        <w:spacing w:before="156" w:line="360" w:lineRule="auto"/>
        <w:rPr>
          <w:szCs w:val="21"/>
        </w:rPr>
      </w:pPr>
      <w:r>
        <w:rPr>
          <w:rFonts w:hint="eastAsia"/>
          <w:b/>
          <w:szCs w:val="21"/>
        </w:rPr>
        <w:t>近三年</w:t>
      </w:r>
      <w:r>
        <w:rPr>
          <w:b/>
          <w:szCs w:val="21"/>
        </w:rPr>
        <w:t>主要研究成果、在研项目及经费</w:t>
      </w:r>
      <w:r>
        <w:rPr>
          <w:rFonts w:hint="eastAsia"/>
          <w:b/>
          <w:szCs w:val="21"/>
        </w:rPr>
        <w:t>：</w:t>
      </w:r>
      <w:r>
        <w:rPr>
          <w:rFonts w:hint="eastAsia"/>
          <w:szCs w:val="21"/>
        </w:rPr>
        <w:t>国家自然科学基金优秀青年基金、教育部</w:t>
      </w:r>
      <w:r>
        <w:rPr>
          <w:szCs w:val="21"/>
        </w:rPr>
        <w:t>“</w:t>
      </w:r>
      <w:r>
        <w:rPr>
          <w:rFonts w:hint="eastAsia"/>
          <w:szCs w:val="21"/>
        </w:rPr>
        <w:t>新世纪优秀人才支持计划</w:t>
      </w:r>
      <w:r>
        <w:rPr>
          <w:szCs w:val="21"/>
        </w:rPr>
        <w:t>”、泰山学者青年专家、山东省自然科学杰出青年基金</w:t>
      </w:r>
      <w:r>
        <w:rPr>
          <w:rFonts w:hint="eastAsia"/>
          <w:szCs w:val="21"/>
        </w:rPr>
        <w:t>获得者，为山东省泰山学者团队核心成员（排名二）。受聘中国海洋大学</w:t>
      </w:r>
      <w:r>
        <w:rPr>
          <w:szCs w:val="21"/>
        </w:rPr>
        <w:t>“</w:t>
      </w:r>
      <w:r>
        <w:rPr>
          <w:rFonts w:hint="eastAsia"/>
          <w:szCs w:val="21"/>
        </w:rPr>
        <w:t>青年英才工程</w:t>
      </w:r>
      <w:r>
        <w:rPr>
          <w:szCs w:val="21"/>
        </w:rPr>
        <w:t>”</w:t>
      </w:r>
      <w:r>
        <w:rPr>
          <w:rFonts w:hint="eastAsia"/>
          <w:szCs w:val="21"/>
        </w:rPr>
        <w:t>第一层次人才支持计划岗位。近三年以第一作者或通讯作者在</w:t>
      </w:r>
      <w:r>
        <w:rPr>
          <w:szCs w:val="21"/>
        </w:rPr>
        <w:t>Green Chem.</w:t>
      </w:r>
      <w:r>
        <w:rPr>
          <w:rFonts w:hint="eastAsia"/>
          <w:szCs w:val="21"/>
        </w:rPr>
        <w:t>(IF 9.125)</w:t>
      </w:r>
      <w:r>
        <w:rPr>
          <w:szCs w:val="21"/>
        </w:rPr>
        <w:t>,Org. Lett.</w:t>
      </w:r>
      <w:r>
        <w:rPr>
          <w:rFonts w:hint="eastAsia"/>
          <w:szCs w:val="21"/>
        </w:rPr>
        <w:t xml:space="preserve"> (IF 6.579)</w:t>
      </w:r>
      <w:r>
        <w:rPr>
          <w:szCs w:val="21"/>
        </w:rPr>
        <w:t>, J. Org. Chem</w:t>
      </w:r>
      <w:r>
        <w:rPr>
          <w:rFonts w:hint="eastAsia"/>
          <w:szCs w:val="21"/>
        </w:rPr>
        <w:t>(IF 4.849) 等国际学术期刊发表</w:t>
      </w:r>
      <w:r>
        <w:rPr>
          <w:szCs w:val="21"/>
        </w:rPr>
        <w:t>SCI</w:t>
      </w:r>
      <w:r>
        <w:rPr>
          <w:rFonts w:hint="eastAsia"/>
          <w:szCs w:val="21"/>
        </w:rPr>
        <w:t>收录论文</w:t>
      </w:r>
      <w:r>
        <w:rPr>
          <w:szCs w:val="21"/>
        </w:rPr>
        <w:t>10</w:t>
      </w:r>
      <w:r>
        <w:rPr>
          <w:rFonts w:hint="eastAsia"/>
          <w:szCs w:val="21"/>
        </w:rPr>
        <w:t>余篇，授权国家发明专利3项。主持泰山学者青年专家项目（100万元）、青岛海洋科学与技术国家实验室鳌山人才优秀青年学者项目（</w:t>
      </w:r>
      <w:r>
        <w:rPr>
          <w:szCs w:val="21"/>
        </w:rPr>
        <w:t>1</w:t>
      </w:r>
      <w:r>
        <w:rPr>
          <w:rFonts w:hint="eastAsia"/>
          <w:szCs w:val="21"/>
        </w:rPr>
        <w:t>50万元），国家自然科学基金面上项目（</w:t>
      </w:r>
      <w:r>
        <w:rPr>
          <w:szCs w:val="21"/>
        </w:rPr>
        <w:t>67</w:t>
      </w:r>
      <w:r>
        <w:rPr>
          <w:rFonts w:hint="eastAsia"/>
          <w:szCs w:val="21"/>
        </w:rPr>
        <w:t>万元）、山东省自然科学杰出青年基金（</w:t>
      </w:r>
      <w:r>
        <w:rPr>
          <w:szCs w:val="21"/>
        </w:rPr>
        <w:t>60</w:t>
      </w:r>
      <w:r>
        <w:rPr>
          <w:rFonts w:hint="eastAsia"/>
          <w:szCs w:val="21"/>
        </w:rPr>
        <w:t>万元），海洋局海洋公益性行业科研专项经费项目（</w:t>
      </w:r>
      <w:r>
        <w:rPr>
          <w:szCs w:val="21"/>
        </w:rPr>
        <w:t>200</w:t>
      </w:r>
      <w:r>
        <w:rPr>
          <w:rFonts w:hint="eastAsia"/>
          <w:szCs w:val="21"/>
        </w:rPr>
        <w:t>万元）等。</w:t>
      </w:r>
    </w:p>
    <w:p>
      <w:pPr>
        <w:spacing w:line="360" w:lineRule="auto"/>
        <w:rPr>
          <w:szCs w:val="21"/>
        </w:rPr>
      </w:pPr>
      <w:r>
        <w:rPr>
          <w:rFonts w:hint="eastAsia"/>
          <w:b/>
        </w:rPr>
        <w:t>14、</w:t>
      </w:r>
      <w:r>
        <w:rPr>
          <w:rFonts w:hint="eastAsia"/>
          <w:b/>
          <w:szCs w:val="21"/>
        </w:rPr>
        <w:t xml:space="preserve">李国强 </w:t>
      </w:r>
      <w:r>
        <w:rPr>
          <w:rFonts w:hint="eastAsia"/>
          <w:szCs w:val="21"/>
        </w:rPr>
        <w:t>联系方式：</w:t>
      </w:r>
      <w:r>
        <w:rPr>
          <w:rFonts w:hint="eastAsia"/>
        </w:rPr>
        <w:fldChar w:fldCharType="begin"/>
      </w:r>
      <w:r>
        <w:instrText xml:space="preserve"> HYPERLINK "mailto:liguoqiang@ouc.edu.cn" </w:instrText>
      </w:r>
      <w:r>
        <w:rPr>
          <w:rFonts w:hint="eastAsia"/>
        </w:rPr>
        <w:fldChar w:fldCharType="separate"/>
      </w:r>
      <w:r>
        <w:rPr>
          <w:rStyle w:val="14"/>
          <w:rFonts w:hint="eastAsia"/>
          <w:color w:val="auto"/>
          <w:szCs w:val="21"/>
        </w:rPr>
        <w:t>liguoqiang@ouc.edu.cn</w:t>
      </w:r>
      <w:r>
        <w:rPr>
          <w:rStyle w:val="14"/>
          <w:rFonts w:hint="eastAsia"/>
          <w:color w:val="auto"/>
          <w:szCs w:val="21"/>
        </w:rPr>
        <w:fldChar w:fldCharType="end"/>
      </w:r>
      <w:r>
        <w:rPr>
          <w:rFonts w:hint="eastAsia"/>
          <w:szCs w:val="21"/>
        </w:rPr>
        <w:t>, 13589274685</w:t>
      </w:r>
    </w:p>
    <w:p>
      <w:pPr>
        <w:spacing w:line="360" w:lineRule="auto"/>
        <w:rPr>
          <w:szCs w:val="21"/>
        </w:rPr>
      </w:pPr>
      <w:r>
        <w:rPr>
          <w:rFonts w:hint="eastAsia" w:hAnsi="宋体"/>
          <w:b/>
          <w:kern w:val="0"/>
          <w:szCs w:val="21"/>
        </w:rPr>
        <w:t>招生专业：</w:t>
      </w:r>
      <w:r>
        <w:rPr>
          <w:rFonts w:hint="eastAsia"/>
          <w:szCs w:val="21"/>
        </w:rPr>
        <w:t>生药学</w:t>
      </w:r>
    </w:p>
    <w:p>
      <w:pPr>
        <w:spacing w:line="360" w:lineRule="auto"/>
        <w:jc w:val="left"/>
      </w:pPr>
      <w:r>
        <w:rPr>
          <w:rFonts w:hint="eastAsia" w:hAnsi="宋体"/>
          <w:b/>
          <w:kern w:val="0"/>
          <w:szCs w:val="21"/>
        </w:rPr>
        <w:t>主要研究方向：</w:t>
      </w:r>
      <w:r>
        <w:rPr>
          <w:rFonts w:hint="eastAsia"/>
        </w:rPr>
        <w:t>1）海洋动植物及共附生微生物次级代谢产物化学；2）活性功能分子半合成；3）海洋中药标准物质与质量标准研究。</w:t>
      </w:r>
    </w:p>
    <w:p>
      <w:pPr>
        <w:spacing w:line="360" w:lineRule="auto"/>
        <w:rPr>
          <w:szCs w:val="21"/>
        </w:rPr>
      </w:pPr>
      <w:r>
        <w:rPr>
          <w:rFonts w:hint="eastAsia" w:hAnsi="宋体"/>
          <w:b/>
          <w:kern w:val="0"/>
          <w:szCs w:val="21"/>
        </w:rPr>
        <w:t>近三年主要研究成果、在研项目及经费</w:t>
      </w:r>
      <w:r>
        <w:rPr>
          <w:rFonts w:hint="eastAsia"/>
        </w:rPr>
        <w:t>：</w:t>
      </w:r>
      <w:r>
        <w:rPr>
          <w:rFonts w:hint="eastAsia"/>
          <w:szCs w:val="21"/>
        </w:rPr>
        <w:t>聚焦远海西沙群岛海绵、软珊瑚及共附生微生物资源，完成数十种海绵、珊瑚次级代谢产物及生物活性研究，构建了西沙群岛海绵、软珊瑚及共附生微生物资源库，发现了一批新颖骨架活性先导化合物，在本领域高影响学术期刊Organic Letters、JNP、Steroids等发表SCI论文60余篇；目前承担国家基金、科技部重点研发计划专项项目课题、中泰国际合作项目等，研究经费400余万元。</w:t>
      </w:r>
    </w:p>
    <w:p>
      <w:pPr>
        <w:spacing w:line="360" w:lineRule="auto"/>
      </w:pPr>
      <w:r>
        <w:rPr>
          <w:rFonts w:hint="eastAsia"/>
          <w:b/>
        </w:rPr>
        <w:t>15、</w:t>
      </w:r>
      <w:r>
        <w:rPr>
          <w:rFonts w:hint="eastAsia"/>
          <w:b/>
          <w:szCs w:val="21"/>
        </w:rPr>
        <w:t xml:space="preserve">李平林 </w:t>
      </w:r>
      <w:r>
        <w:rPr>
          <w:rFonts w:hint="eastAsia"/>
        </w:rPr>
        <w:t>联系方式：</w:t>
      </w:r>
      <w:r>
        <w:rPr>
          <w:rFonts w:hint="eastAsia"/>
        </w:rPr>
        <w:fldChar w:fldCharType="begin"/>
      </w:r>
      <w:r>
        <w:instrText xml:space="preserve"> HYPERLINK "mailto:lipinglin@ouc.edu.cn" </w:instrText>
      </w:r>
      <w:r>
        <w:rPr>
          <w:rFonts w:hint="eastAsia"/>
        </w:rPr>
        <w:fldChar w:fldCharType="separate"/>
      </w:r>
      <w:r>
        <w:rPr>
          <w:rStyle w:val="14"/>
          <w:rFonts w:hint="eastAsia"/>
          <w:color w:val="auto"/>
        </w:rPr>
        <w:t>lipinglin@ouc.edu.cn</w:t>
      </w:r>
      <w:r>
        <w:rPr>
          <w:rStyle w:val="14"/>
          <w:rFonts w:hint="eastAsia"/>
          <w:color w:val="auto"/>
        </w:rPr>
        <w:fldChar w:fldCharType="end"/>
      </w:r>
    </w:p>
    <w:p>
      <w:pPr>
        <w:spacing w:line="360" w:lineRule="auto"/>
      </w:pPr>
      <w:r>
        <w:rPr>
          <w:rFonts w:hint="eastAsia"/>
          <w:b/>
          <w:szCs w:val="21"/>
        </w:rPr>
        <w:t>招生专业：</w:t>
      </w:r>
      <w:r>
        <w:rPr>
          <w:rFonts w:hint="eastAsia"/>
        </w:rPr>
        <w:t>生药学</w:t>
      </w:r>
    </w:p>
    <w:p>
      <w:pPr>
        <w:spacing w:line="360" w:lineRule="auto"/>
        <w:rPr>
          <w:b/>
          <w:szCs w:val="21"/>
        </w:rPr>
      </w:pPr>
      <w:r>
        <w:rPr>
          <w:b/>
          <w:szCs w:val="21"/>
        </w:rPr>
        <w:t>研究方向</w:t>
      </w:r>
      <w:r>
        <w:rPr>
          <w:rFonts w:hint="eastAsia"/>
          <w:b/>
          <w:szCs w:val="21"/>
        </w:rPr>
        <w:t>：</w:t>
      </w:r>
      <w:r>
        <w:rPr>
          <w:rFonts w:hint="eastAsia"/>
          <w:szCs w:val="21"/>
        </w:rPr>
        <w:t>主要从事海洋大型底栖生物（珊瑚、海绵等）共生体中新颖海洋活性模板分子的发掘、结构鉴定与优化、及其构-效关系等研究。</w:t>
      </w:r>
    </w:p>
    <w:p>
      <w:pPr>
        <w:spacing w:line="360" w:lineRule="auto"/>
        <w:rPr>
          <w:szCs w:val="21"/>
        </w:rPr>
      </w:pPr>
      <w:r>
        <w:rPr>
          <w:rFonts w:hint="eastAsia"/>
          <w:b/>
          <w:szCs w:val="21"/>
        </w:rPr>
        <w:t>近三年</w:t>
      </w:r>
      <w:r>
        <w:rPr>
          <w:b/>
          <w:szCs w:val="21"/>
        </w:rPr>
        <w:t>主要研究成果在研项目及经费</w:t>
      </w:r>
      <w:r>
        <w:rPr>
          <w:rFonts w:hint="eastAsia"/>
          <w:b/>
          <w:szCs w:val="21"/>
        </w:rPr>
        <w:t>：</w:t>
      </w:r>
      <w:r>
        <w:rPr>
          <w:rFonts w:hint="eastAsia"/>
          <w:szCs w:val="21"/>
        </w:rPr>
        <w:t>国家自然科学基金优秀青年基金、</w:t>
      </w:r>
      <w:r>
        <w:rPr>
          <w:szCs w:val="21"/>
        </w:rPr>
        <w:t>山东省自然科学杰出青年基金</w:t>
      </w:r>
      <w:r>
        <w:rPr>
          <w:rFonts w:hint="eastAsia"/>
          <w:szCs w:val="21"/>
        </w:rPr>
        <w:t>获得者，入选海洋国家实验室“鳌山人才”优秀青年学者。在</w:t>
      </w:r>
      <w:r>
        <w:rPr>
          <w:rFonts w:hint="eastAsia"/>
          <w:i/>
          <w:szCs w:val="21"/>
        </w:rPr>
        <w:t>Organic Letters</w:t>
      </w:r>
      <w:r>
        <w:rPr>
          <w:rFonts w:hint="eastAsia"/>
          <w:szCs w:val="21"/>
        </w:rPr>
        <w:t xml:space="preserve">（IF </w:t>
      </w:r>
      <w:r>
        <w:rPr>
          <w:szCs w:val="21"/>
        </w:rPr>
        <w:t>6.492</w:t>
      </w:r>
      <w:r>
        <w:rPr>
          <w:rFonts w:hint="eastAsia"/>
          <w:szCs w:val="21"/>
        </w:rPr>
        <w:t>），</w:t>
      </w:r>
      <w:r>
        <w:rPr>
          <w:i/>
          <w:szCs w:val="21"/>
        </w:rPr>
        <w:t>J. Org. Chem</w:t>
      </w:r>
      <w:r>
        <w:rPr>
          <w:rFonts w:hint="eastAsia"/>
          <w:szCs w:val="21"/>
        </w:rPr>
        <w:t>(IF 4.849)，</w:t>
      </w:r>
      <w:r>
        <w:rPr>
          <w:rFonts w:hint="eastAsia"/>
          <w:i/>
          <w:szCs w:val="21"/>
        </w:rPr>
        <w:t>Scientific Reports</w:t>
      </w:r>
      <w:r>
        <w:rPr>
          <w:rFonts w:hint="eastAsia"/>
          <w:szCs w:val="21"/>
        </w:rPr>
        <w:t xml:space="preserve">（IF </w:t>
      </w:r>
      <w:r>
        <w:rPr>
          <w:szCs w:val="21"/>
        </w:rPr>
        <w:t>4.122</w:t>
      </w:r>
      <w:r>
        <w:rPr>
          <w:rFonts w:hint="eastAsia"/>
          <w:szCs w:val="21"/>
        </w:rPr>
        <w:t>）等发表SCI论文11篇。主持国家自然科学基金面上项目、“优青项目”、863子课题等国家级课题4项，省部级及其它项目2项。科研经费300余万元。</w:t>
      </w:r>
    </w:p>
    <w:p>
      <w:pPr>
        <w:spacing w:before="156" w:beforeLines="50" w:line="360" w:lineRule="auto"/>
        <w:rPr>
          <w:rFonts w:hAnsi="宋体"/>
          <w:szCs w:val="21"/>
        </w:rPr>
      </w:pPr>
      <w:r>
        <w:rPr>
          <w:rFonts w:hint="eastAsia"/>
          <w:b/>
          <w:szCs w:val="21"/>
        </w:rPr>
        <w:t xml:space="preserve">16、毛文君 </w:t>
      </w:r>
      <w:r>
        <w:rPr>
          <w:rFonts w:hint="eastAsia" w:hAnsi="宋体"/>
          <w:szCs w:val="21"/>
        </w:rPr>
        <w:t>联系方式：</w:t>
      </w:r>
      <w:r>
        <w:rPr>
          <w:rFonts w:hAnsi="宋体"/>
          <w:szCs w:val="21"/>
        </w:rPr>
        <w:t>0532</w:t>
      </w:r>
      <w:r>
        <w:rPr>
          <w:rFonts w:hint="eastAsia" w:hAnsi="宋体"/>
          <w:szCs w:val="21"/>
        </w:rPr>
        <w:t>－</w:t>
      </w:r>
      <w:r>
        <w:rPr>
          <w:rFonts w:hAnsi="宋体"/>
          <w:szCs w:val="21"/>
        </w:rPr>
        <w:t>82031560</w:t>
      </w:r>
      <w:r>
        <w:rPr>
          <w:rFonts w:hint="eastAsia" w:hAnsi="宋体"/>
          <w:szCs w:val="21"/>
        </w:rPr>
        <w:t>；</w:t>
      </w:r>
      <w:r>
        <w:rPr>
          <w:rFonts w:hAnsi="宋体"/>
          <w:szCs w:val="21"/>
        </w:rPr>
        <w:t xml:space="preserve"> Email</w:t>
      </w:r>
      <w:r>
        <w:rPr>
          <w:rFonts w:hint="eastAsia" w:hAnsi="宋体"/>
          <w:szCs w:val="21"/>
        </w:rPr>
        <w:t>：</w:t>
      </w:r>
      <w:r>
        <w:fldChar w:fldCharType="begin"/>
      </w:r>
      <w:r>
        <w:instrText xml:space="preserve"> HYPERLINK "mailto:wenjunm@ouc.edu.cn" </w:instrText>
      </w:r>
      <w:r>
        <w:fldChar w:fldCharType="separate"/>
      </w:r>
      <w:r>
        <w:rPr>
          <w:rStyle w:val="14"/>
          <w:rFonts w:hAnsi="宋体"/>
          <w:color w:val="auto"/>
          <w:szCs w:val="21"/>
          <w:u w:val="none"/>
        </w:rPr>
        <w:t>wenjunm@ouc.edu.cn</w:t>
      </w:r>
      <w:r>
        <w:rPr>
          <w:rStyle w:val="14"/>
          <w:rFonts w:hAnsi="宋体"/>
          <w:color w:val="auto"/>
          <w:szCs w:val="21"/>
          <w:u w:val="none"/>
        </w:rPr>
        <w:fldChar w:fldCharType="end"/>
      </w:r>
    </w:p>
    <w:p>
      <w:pPr>
        <w:spacing w:before="156" w:beforeLines="50" w:line="360" w:lineRule="auto"/>
        <w:rPr>
          <w:rFonts w:hAnsi="宋体"/>
          <w:szCs w:val="21"/>
        </w:rPr>
      </w:pPr>
      <w:r>
        <w:rPr>
          <w:rFonts w:hint="eastAsia"/>
          <w:b/>
        </w:rPr>
        <w:t>招生专业</w:t>
      </w:r>
      <w:r>
        <w:rPr>
          <w:rFonts w:hint="eastAsia" w:hAnsi="宋体"/>
          <w:szCs w:val="21"/>
        </w:rPr>
        <w:t>：生药学</w:t>
      </w:r>
    </w:p>
    <w:p>
      <w:pPr>
        <w:spacing w:line="360" w:lineRule="auto"/>
        <w:rPr>
          <w:rFonts w:ascii="宋体" w:hAnsi="宋体"/>
          <w:bCs/>
          <w:szCs w:val="21"/>
        </w:rPr>
      </w:pPr>
      <w:r>
        <w:rPr>
          <w:rFonts w:hint="eastAsia"/>
          <w:b/>
        </w:rPr>
        <w:t>主要研究方向</w:t>
      </w:r>
      <w:r>
        <w:rPr>
          <w:rFonts w:hint="eastAsia" w:hAnsi="宋体"/>
          <w:szCs w:val="21"/>
        </w:rPr>
        <w:t>：</w:t>
      </w:r>
      <w:r>
        <w:rPr>
          <w:rFonts w:hint="eastAsia" w:ascii="宋体" w:hAnsi="宋体"/>
          <w:bCs/>
          <w:szCs w:val="21"/>
        </w:rPr>
        <w:t>聚焦以海洋生物资源为主的新糖源发现、糖链结构和构效关系研究</w:t>
      </w:r>
    </w:p>
    <w:p>
      <w:pPr>
        <w:spacing w:line="360" w:lineRule="auto"/>
        <w:rPr>
          <w:rFonts w:ascii="宋体" w:hAnsi="宋体" w:cs="Arial"/>
          <w:kern w:val="0"/>
          <w:szCs w:val="21"/>
        </w:rPr>
      </w:pPr>
      <w:r>
        <w:rPr>
          <w:rFonts w:hint="eastAsia"/>
          <w:b/>
        </w:rPr>
        <w:t>近三年主要研究成果、在研项目及经费</w:t>
      </w:r>
      <w:r>
        <w:rPr>
          <w:rFonts w:hint="eastAsia" w:hAnsi="宋体"/>
          <w:szCs w:val="21"/>
        </w:rPr>
        <w:t>：</w:t>
      </w:r>
      <w:r>
        <w:rPr>
          <w:rFonts w:hint="eastAsia" w:ascii="宋体" w:hAnsi="宋体"/>
          <w:szCs w:val="21"/>
        </w:rPr>
        <w:t>从海藻和不同生境海洋微生物中发现了一批结构新颖、具有显著抗凝血、抗病毒</w:t>
      </w:r>
      <w:r>
        <w:rPr>
          <w:rFonts w:ascii="宋体" w:hAnsi="宋体"/>
          <w:szCs w:val="21"/>
        </w:rPr>
        <w:t>、</w:t>
      </w:r>
      <w:r>
        <w:rPr>
          <w:rFonts w:hint="eastAsia" w:ascii="宋体" w:hAnsi="宋体"/>
          <w:szCs w:val="21"/>
        </w:rPr>
        <w:t>抗糖尿病及抗氧化活性的海洋多糖和寡糖。近年来完成了</w:t>
      </w:r>
      <w:r>
        <w:rPr>
          <w:rFonts w:hint="eastAsia" w:ascii="宋体" w:hAnsi="宋体"/>
          <w:bCs/>
          <w:szCs w:val="21"/>
        </w:rPr>
        <w:t>国家自然科学基金、国家科技支撑计划、国家重大创新药物专项、山东省科技发展计划和山东省自然科学基金</w:t>
      </w:r>
      <w:r>
        <w:rPr>
          <w:rFonts w:hint="eastAsia" w:ascii="宋体" w:hAnsi="宋体"/>
          <w:szCs w:val="21"/>
        </w:rPr>
        <w:t>等研究项目</w:t>
      </w:r>
      <w:r>
        <w:rPr>
          <w:rFonts w:hint="eastAsia" w:ascii="宋体" w:hAnsi="宋体"/>
          <w:bCs/>
          <w:szCs w:val="21"/>
        </w:rPr>
        <w:t>。</w:t>
      </w:r>
      <w:r>
        <w:rPr>
          <w:rFonts w:hint="eastAsia" w:ascii="宋体" w:hAnsi="宋体"/>
          <w:szCs w:val="21"/>
        </w:rPr>
        <w:t>在</w:t>
      </w:r>
      <w:r>
        <w:rPr>
          <w:szCs w:val="21"/>
        </w:rPr>
        <w:t>Bioresour Technol, CarbohydrPolym, Mar Biotechnol</w:t>
      </w:r>
      <w:r>
        <w:rPr>
          <w:rFonts w:hint="eastAsia" w:ascii="宋体" w:hAnsi="宋体"/>
          <w:szCs w:val="21"/>
        </w:rPr>
        <w:t>等</w:t>
      </w:r>
      <w:r>
        <w:rPr>
          <w:rFonts w:ascii="宋体" w:hAnsi="宋体"/>
          <w:szCs w:val="21"/>
        </w:rPr>
        <w:t>国际</w:t>
      </w:r>
      <w:r>
        <w:rPr>
          <w:rFonts w:hint="eastAsia" w:ascii="宋体" w:hAnsi="宋体"/>
          <w:szCs w:val="21"/>
        </w:rPr>
        <w:t>权威杂志上发表论文</w:t>
      </w:r>
      <w:r>
        <w:rPr>
          <w:rFonts w:hint="eastAsia"/>
          <w:szCs w:val="21"/>
        </w:rPr>
        <w:t>6</w:t>
      </w:r>
      <w:r>
        <w:rPr>
          <w:szCs w:val="21"/>
        </w:rPr>
        <w:t>0</w:t>
      </w:r>
      <w:r>
        <w:rPr>
          <w:rFonts w:hint="eastAsia" w:ascii="宋体" w:hAnsi="宋体"/>
          <w:szCs w:val="21"/>
        </w:rPr>
        <w:t>余篇，参编专著</w:t>
      </w:r>
      <w:r>
        <w:rPr>
          <w:szCs w:val="21"/>
        </w:rPr>
        <w:t>5</w:t>
      </w:r>
      <w:r>
        <w:rPr>
          <w:rFonts w:hint="eastAsia" w:ascii="宋体" w:hAnsi="宋体"/>
          <w:szCs w:val="21"/>
        </w:rPr>
        <w:t>部，</w:t>
      </w:r>
      <w:r>
        <w:rPr>
          <w:rFonts w:hint="eastAsia" w:ascii="宋体" w:hAnsi="宋体"/>
          <w:bCs/>
          <w:szCs w:val="21"/>
        </w:rPr>
        <w:t>获得国家发明专利</w:t>
      </w:r>
      <w:r>
        <w:rPr>
          <w:szCs w:val="21"/>
        </w:rPr>
        <w:t>3</w:t>
      </w:r>
      <w:r>
        <w:rPr>
          <w:rFonts w:hint="eastAsia" w:ascii="宋体" w:hAnsi="宋体"/>
          <w:szCs w:val="21"/>
        </w:rPr>
        <w:t>项，获国家技术发明一等奖、教育部高等学校科学技术发明一等奖、山东省科学技术进步二等奖</w:t>
      </w:r>
      <w:r>
        <w:rPr>
          <w:rFonts w:hint="eastAsia" w:ascii="宋体" w:hAnsi="宋体"/>
          <w:bCs/>
          <w:szCs w:val="21"/>
        </w:rPr>
        <w:t>、</w:t>
      </w:r>
      <w:r>
        <w:rPr>
          <w:rFonts w:hint="eastAsia"/>
        </w:rPr>
        <w:t>山东省科学技术进步</w:t>
      </w:r>
      <w:r>
        <w:rPr>
          <w:rFonts w:hint="eastAsia" w:ascii="宋体" w:hAnsi="宋体"/>
          <w:u w:color="FFFFFF"/>
        </w:rPr>
        <w:t>三等奖</w:t>
      </w:r>
      <w:r>
        <w:rPr>
          <w:rFonts w:hint="eastAsia" w:ascii="宋体" w:hAnsi="宋体"/>
          <w:bCs/>
          <w:szCs w:val="21"/>
        </w:rPr>
        <w:t>和</w:t>
      </w:r>
      <w:r>
        <w:rPr>
          <w:rFonts w:hint="eastAsia" w:ascii="宋体" w:hAnsi="宋体"/>
          <w:szCs w:val="21"/>
        </w:rPr>
        <w:t>青岛市科学技术进步二等奖等</w:t>
      </w:r>
      <w:r>
        <w:rPr>
          <w:rFonts w:ascii="宋体" w:hAnsi="宋体"/>
          <w:szCs w:val="21"/>
        </w:rPr>
        <w:t>多项</w:t>
      </w:r>
      <w:r>
        <w:rPr>
          <w:rFonts w:hint="eastAsia" w:ascii="宋体" w:hAnsi="宋体" w:cs="宋体"/>
          <w:kern w:val="0"/>
          <w:szCs w:val="21"/>
        </w:rPr>
        <w:t>科技奖励</w:t>
      </w:r>
      <w:r>
        <w:rPr>
          <w:rFonts w:hint="eastAsia" w:ascii="宋体" w:hAnsi="宋体"/>
          <w:szCs w:val="21"/>
        </w:rPr>
        <w:t>。</w:t>
      </w:r>
      <w:r>
        <w:rPr>
          <w:rFonts w:hint="eastAsia"/>
          <w:szCs w:val="21"/>
        </w:rPr>
        <w:t>现主持和承担国家自然科学基金、山东省科技发展计划、国家自然科学基金委员会</w:t>
      </w:r>
      <w:r>
        <w:rPr>
          <w:szCs w:val="21"/>
        </w:rPr>
        <w:t>-</w:t>
      </w:r>
      <w:r>
        <w:rPr>
          <w:rFonts w:hint="eastAsia"/>
          <w:szCs w:val="21"/>
        </w:rPr>
        <w:t>山东省人民政府联合资助海洋科学研究中心项目、国家重点研发计划等</w:t>
      </w:r>
      <w:r>
        <w:rPr>
          <w:rFonts w:hint="eastAsia"/>
        </w:rPr>
        <w:t>多</w:t>
      </w:r>
      <w:r>
        <w:t>个</w:t>
      </w:r>
      <w:r>
        <w:rPr>
          <w:rFonts w:hint="eastAsia"/>
        </w:rPr>
        <w:t>项目，在研课题经费约200万元。</w:t>
      </w:r>
    </w:p>
    <w:p>
      <w:pPr>
        <w:spacing w:line="360" w:lineRule="auto"/>
      </w:pPr>
      <w:r>
        <w:rPr>
          <w:rFonts w:hint="eastAsia"/>
          <w:b/>
          <w:bCs/>
        </w:rPr>
        <w:t>17、于广利</w:t>
      </w:r>
      <w:r>
        <w:rPr>
          <w:rFonts w:hint="eastAsia"/>
          <w:b/>
        </w:rPr>
        <w:t xml:space="preserve"> </w:t>
      </w:r>
      <w:r>
        <w:rPr>
          <w:rFonts w:hint="eastAsia"/>
        </w:rPr>
        <w:t>联系方式：0532-82031909  E-mail： glyu@ouc.edu.cn</w:t>
      </w:r>
    </w:p>
    <w:p>
      <w:pPr>
        <w:spacing w:line="360" w:lineRule="auto"/>
      </w:pPr>
      <w:r>
        <w:rPr>
          <w:rFonts w:hint="eastAsia"/>
          <w:b/>
        </w:rPr>
        <w:t>招生专业：</w:t>
      </w:r>
      <w:r>
        <w:rPr>
          <w:rFonts w:hint="eastAsia"/>
        </w:rPr>
        <w:t>药物分析</w:t>
      </w:r>
    </w:p>
    <w:p>
      <w:pPr>
        <w:spacing w:line="360" w:lineRule="auto"/>
      </w:pPr>
      <w:r>
        <w:rPr>
          <w:rFonts w:hint="eastAsia"/>
          <w:b/>
        </w:rPr>
        <w:t>主要</w:t>
      </w:r>
      <w:r>
        <w:rPr>
          <w:b/>
        </w:rPr>
        <w:t>研究方向</w:t>
      </w:r>
      <w:r>
        <w:rPr>
          <w:rFonts w:hint="eastAsia"/>
        </w:rPr>
        <w:t>：活性多糖提取分离及寡糖结构序列分析；糖芯片制备及其与蛋白作用研究；内源性糖链结构分析及其与疾病关系研究；糖与人体肠道微生物关系研究；海洋糖药物研究开发。</w:t>
      </w:r>
    </w:p>
    <w:p>
      <w:pPr>
        <w:spacing w:line="360" w:lineRule="auto"/>
      </w:pPr>
      <w:r>
        <w:rPr>
          <w:rFonts w:hint="eastAsia"/>
          <w:b/>
        </w:rPr>
        <w:t>近三年</w:t>
      </w:r>
      <w:r>
        <w:rPr>
          <w:b/>
        </w:rPr>
        <w:t>主要研究成果、在研项目及经费</w:t>
      </w:r>
      <w:r>
        <w:rPr>
          <w:rFonts w:hint="eastAsia"/>
        </w:rPr>
        <w:t>：系统建立了海洋糖类提取分离及结构分析以及糖芯片筛选活性糖类化合物技术体系；系统建立了内源性糖链与疾病关系研究技术体系；建立了肠道微生物与多糖互作关系研究方法；发现了系列具有抗肿瘤、抗糖尿病等活性糖类化合物，其中3个化合物进入系统临床前研究；2</w:t>
      </w:r>
      <w:r>
        <w:t>017</w:t>
      </w:r>
      <w:r>
        <w:rPr>
          <w:rFonts w:hint="eastAsia"/>
        </w:rPr>
        <w:t>年协助企业获得</w:t>
      </w:r>
      <w:r>
        <w:t>8</w:t>
      </w:r>
      <w:r>
        <w:rPr>
          <w:rFonts w:hint="eastAsia"/>
        </w:rPr>
        <w:t>个低分子肝素临床研究批件，发表SCI收录论文30余篇，授权专利5项，主编著作2部，2</w:t>
      </w:r>
      <w:r>
        <w:t>019</w:t>
      </w:r>
      <w:r>
        <w:rPr>
          <w:rFonts w:hint="eastAsia"/>
        </w:rPr>
        <w:t>年获得山东省科技进步奖二等奖（第一），2</w:t>
      </w:r>
      <w:r>
        <w:t>018</w:t>
      </w:r>
      <w:r>
        <w:rPr>
          <w:rFonts w:hint="eastAsia"/>
        </w:rPr>
        <w:t>年获得海洋科学技术二等奖（第一）及山东省高校科学技术一等奖（第二）；2</w:t>
      </w:r>
      <w:r>
        <w:t>019</w:t>
      </w:r>
      <w:r>
        <w:rPr>
          <w:rFonts w:hint="eastAsia"/>
        </w:rPr>
        <w:t>年获得第五届山东省优秀研究生指导老师称号。目前主持在研项目</w:t>
      </w:r>
      <w:r>
        <w:t>有</w:t>
      </w:r>
      <w:r>
        <w:rPr>
          <w:rFonts w:hint="eastAsia"/>
        </w:rPr>
        <w:t>：国家新药创制科技重大专项、</w:t>
      </w:r>
      <w:r>
        <w:t>国家自然基金</w:t>
      </w:r>
      <w:r>
        <w:rPr>
          <w:rFonts w:hint="eastAsia"/>
        </w:rPr>
        <w:t>面上项目、</w:t>
      </w:r>
      <w:r>
        <w:t>国家基金</w:t>
      </w:r>
      <w:r>
        <w:rPr>
          <w:rFonts w:hint="eastAsia"/>
        </w:rPr>
        <w:t>委与</w:t>
      </w:r>
      <w:r>
        <w:t>山东省</w:t>
      </w:r>
      <w:r>
        <w:rPr>
          <w:rFonts w:hint="eastAsia"/>
        </w:rPr>
        <w:t>政府</w:t>
      </w:r>
      <w:r>
        <w:t>联合基金</w:t>
      </w:r>
      <w:r>
        <w:rPr>
          <w:rFonts w:hint="eastAsia"/>
        </w:rPr>
        <w:t>、</w:t>
      </w:r>
      <w:r>
        <w:t>山东省泰山学者工程专项</w:t>
      </w:r>
      <w:r>
        <w:rPr>
          <w:rFonts w:hint="eastAsia"/>
        </w:rPr>
        <w:t>、</w:t>
      </w:r>
      <w:r>
        <w:t>山东省重点</w:t>
      </w:r>
      <w:r>
        <w:rPr>
          <w:rFonts w:hint="eastAsia"/>
        </w:rPr>
        <w:t>研发等国家和省部级课题5项，</w:t>
      </w:r>
      <w:r>
        <w:t>横向</w:t>
      </w:r>
      <w:r>
        <w:rPr>
          <w:rFonts w:hint="eastAsia"/>
        </w:rPr>
        <w:t>开发</w:t>
      </w:r>
      <w:r>
        <w:t>课题4</w:t>
      </w:r>
      <w:r>
        <w:rPr>
          <w:rFonts w:hint="eastAsia"/>
        </w:rPr>
        <w:t>项，主持科研总经费1</w:t>
      </w:r>
      <w:r>
        <w:t>0</w:t>
      </w:r>
      <w:r>
        <w:rPr>
          <w:rFonts w:hint="eastAsia"/>
        </w:rPr>
        <w:t>0</w:t>
      </w:r>
      <w:r>
        <w:t>0</w:t>
      </w:r>
      <w:r>
        <w:rPr>
          <w:rFonts w:hint="eastAsia"/>
        </w:rPr>
        <w:t>余万元。</w:t>
      </w:r>
    </w:p>
    <w:p>
      <w:pPr>
        <w:spacing w:line="360" w:lineRule="auto"/>
        <w:jc w:val="left"/>
        <w:rPr>
          <w:b/>
          <w:bCs/>
          <w:sz w:val="18"/>
          <w:szCs w:val="18"/>
          <w:shd w:val="clear" w:color="auto" w:fill="FFFFFF"/>
        </w:rPr>
      </w:pPr>
      <w:r>
        <w:rPr>
          <w:rFonts w:hint="eastAsia"/>
          <w:b/>
          <w:bCs/>
        </w:rPr>
        <w:t>18、</w:t>
      </w:r>
      <w:r>
        <w:rPr>
          <w:rFonts w:hint="eastAsia" w:hAnsi="宋体"/>
          <w:b/>
          <w:kern w:val="0"/>
          <w:szCs w:val="21"/>
        </w:rPr>
        <w:t xml:space="preserve">吕志华  </w:t>
      </w:r>
      <w:r>
        <w:rPr>
          <w:rFonts w:hint="eastAsia"/>
        </w:rPr>
        <w:t>联系方式：</w:t>
      </w:r>
      <w:r>
        <w:rPr>
          <w:rFonts w:hint="eastAsia"/>
        </w:rPr>
        <w:fldChar w:fldCharType="begin"/>
      </w:r>
      <w:r>
        <w:instrText xml:space="preserve"> HYPERLINK "mailto:lvzhihua@ouc.edu.cn" </w:instrText>
      </w:r>
      <w:r>
        <w:rPr>
          <w:rFonts w:hint="eastAsia"/>
        </w:rPr>
        <w:fldChar w:fldCharType="separate"/>
      </w:r>
      <w:r>
        <w:rPr>
          <w:rStyle w:val="14"/>
          <w:rFonts w:hint="eastAsia"/>
          <w:b/>
          <w:bCs/>
          <w:color w:val="auto"/>
          <w:sz w:val="18"/>
          <w:szCs w:val="18"/>
          <w:shd w:val="clear" w:color="auto" w:fill="FFFFFF"/>
        </w:rPr>
        <w:t>lvzhihua@ouc.edu.cn</w:t>
      </w:r>
      <w:r>
        <w:rPr>
          <w:rStyle w:val="14"/>
          <w:rFonts w:hint="eastAsia"/>
          <w:b/>
          <w:bCs/>
          <w:color w:val="auto"/>
          <w:sz w:val="18"/>
          <w:szCs w:val="18"/>
          <w:shd w:val="clear" w:color="auto" w:fill="FFFFFF"/>
        </w:rPr>
        <w:fldChar w:fldCharType="end"/>
      </w:r>
    </w:p>
    <w:p>
      <w:pPr>
        <w:spacing w:line="360" w:lineRule="auto"/>
        <w:jc w:val="left"/>
        <w:rPr>
          <w:szCs w:val="21"/>
        </w:rPr>
      </w:pPr>
      <w:r>
        <w:rPr>
          <w:rFonts w:hint="eastAsia" w:hAnsi="宋体"/>
          <w:b/>
          <w:kern w:val="0"/>
          <w:szCs w:val="21"/>
        </w:rPr>
        <w:t>招生专业：</w:t>
      </w:r>
      <w:r>
        <w:rPr>
          <w:rFonts w:hint="eastAsia"/>
          <w:szCs w:val="21"/>
        </w:rPr>
        <w:t>药物分析学</w:t>
      </w:r>
    </w:p>
    <w:p>
      <w:pPr>
        <w:spacing w:line="360" w:lineRule="auto"/>
        <w:rPr>
          <w:szCs w:val="21"/>
        </w:rPr>
      </w:pPr>
      <w:r>
        <w:rPr>
          <w:rFonts w:hAnsi="宋体"/>
          <w:b/>
          <w:kern w:val="0"/>
          <w:szCs w:val="21"/>
        </w:rPr>
        <w:t>研究方向</w:t>
      </w:r>
      <w:r>
        <w:rPr>
          <w:rFonts w:hint="eastAsia" w:hAnsi="宋体"/>
          <w:b/>
          <w:kern w:val="0"/>
          <w:szCs w:val="21"/>
        </w:rPr>
        <w:t>：</w:t>
      </w:r>
      <w:r>
        <w:rPr>
          <w:rFonts w:hint="eastAsia"/>
          <w:szCs w:val="21"/>
        </w:rPr>
        <w:t>1、药物分析；2、药代动力学</w:t>
      </w:r>
    </w:p>
    <w:p>
      <w:pPr>
        <w:spacing w:line="360" w:lineRule="auto"/>
        <w:rPr>
          <w:szCs w:val="21"/>
        </w:rPr>
      </w:pPr>
      <w:r>
        <w:rPr>
          <w:rFonts w:hint="eastAsia" w:hAnsi="宋体"/>
          <w:b/>
          <w:kern w:val="0"/>
          <w:szCs w:val="21"/>
        </w:rPr>
        <w:t>近三年</w:t>
      </w:r>
      <w:r>
        <w:rPr>
          <w:rFonts w:hAnsi="宋体"/>
          <w:b/>
          <w:kern w:val="0"/>
          <w:szCs w:val="21"/>
        </w:rPr>
        <w:t>主要研究成果</w:t>
      </w:r>
      <w:r>
        <w:rPr>
          <w:rFonts w:hint="eastAsia" w:hAnsi="宋体"/>
          <w:b/>
          <w:kern w:val="0"/>
          <w:szCs w:val="21"/>
        </w:rPr>
        <w:t>及</w:t>
      </w:r>
      <w:r>
        <w:rPr>
          <w:rFonts w:hAnsi="宋体"/>
          <w:b/>
          <w:kern w:val="0"/>
          <w:szCs w:val="21"/>
        </w:rPr>
        <w:t>在研项目及经费</w:t>
      </w:r>
      <w:r>
        <w:rPr>
          <w:rFonts w:hint="eastAsia" w:hAnsi="宋体"/>
          <w:b/>
          <w:kern w:val="0"/>
          <w:szCs w:val="21"/>
        </w:rPr>
        <w:t>：</w:t>
      </w:r>
      <w:r>
        <w:rPr>
          <w:rFonts w:hint="eastAsia"/>
          <w:szCs w:val="21"/>
        </w:rPr>
        <w:t>围绕主要研究方向，</w:t>
      </w:r>
      <w:r>
        <w:rPr>
          <w:szCs w:val="21"/>
        </w:rPr>
        <w:t>近</w:t>
      </w:r>
      <w:r>
        <w:rPr>
          <w:rFonts w:hint="eastAsia"/>
          <w:szCs w:val="21"/>
        </w:rPr>
        <w:t>三</w:t>
      </w:r>
      <w:r>
        <w:rPr>
          <w:szCs w:val="21"/>
        </w:rPr>
        <w:t>年来</w:t>
      </w:r>
      <w:r>
        <w:rPr>
          <w:rFonts w:hint="eastAsia"/>
          <w:szCs w:val="21"/>
        </w:rPr>
        <w:t>在</w:t>
      </w:r>
      <w:r>
        <w:rPr>
          <w:i/>
          <w:szCs w:val="21"/>
        </w:rPr>
        <w:t>SensorActuatB-Chem, Electrophoresis, Int J BiolMacromol.</w:t>
      </w:r>
      <w:r>
        <w:rPr>
          <w:rFonts w:hint="eastAsia"/>
          <w:szCs w:val="21"/>
        </w:rPr>
        <w:t>等国内外核心刊物发表论文</w:t>
      </w:r>
      <w:r>
        <w:rPr>
          <w:szCs w:val="21"/>
        </w:rPr>
        <w:t>18</w:t>
      </w:r>
      <w:r>
        <w:rPr>
          <w:rFonts w:hint="eastAsia"/>
          <w:szCs w:val="21"/>
        </w:rPr>
        <w:t>篇，获授权国家发明专利</w:t>
      </w:r>
      <w:r>
        <w:rPr>
          <w:szCs w:val="21"/>
        </w:rPr>
        <w:t>2</w:t>
      </w:r>
      <w:r>
        <w:rPr>
          <w:rFonts w:hint="eastAsia"/>
          <w:szCs w:val="21"/>
        </w:rPr>
        <w:t>项。目前主持</w:t>
      </w:r>
      <w:r>
        <w:rPr>
          <w:szCs w:val="21"/>
        </w:rPr>
        <w:t>国家海洋局公益专项</w:t>
      </w:r>
      <w:r>
        <w:rPr>
          <w:rFonts w:hint="eastAsia"/>
          <w:szCs w:val="21"/>
        </w:rPr>
        <w:t>项目1项（1083万元）、海洋经济创新发展示范城市项目1项（400万元）、参与承担国家自然科学基金委-山东省政府联合基金项目1项。</w:t>
      </w:r>
    </w:p>
    <w:p>
      <w:pPr>
        <w:spacing w:before="156" w:line="360" w:lineRule="auto"/>
        <w:rPr>
          <w:b/>
          <w:szCs w:val="21"/>
        </w:rPr>
      </w:pPr>
      <w:r>
        <w:rPr>
          <w:rFonts w:hint="eastAsia"/>
          <w:b/>
          <w:bCs/>
        </w:rPr>
        <w:t>19、</w:t>
      </w:r>
      <w:r>
        <w:rPr>
          <w:rFonts w:hint="eastAsia"/>
          <w:b/>
          <w:szCs w:val="21"/>
        </w:rPr>
        <w:t>于文功  联系方式：</w:t>
      </w:r>
      <w:r>
        <w:rPr>
          <w:rFonts w:hint="eastAsia"/>
        </w:rPr>
        <w:fldChar w:fldCharType="begin"/>
      </w:r>
      <w:r>
        <w:instrText xml:space="preserve"> HYPERLINK "mailto:yuwg66@ouc.edu.cn" </w:instrText>
      </w:r>
      <w:r>
        <w:rPr>
          <w:rFonts w:hint="eastAsia"/>
        </w:rPr>
        <w:fldChar w:fldCharType="separate"/>
      </w:r>
      <w:r>
        <w:rPr>
          <w:rStyle w:val="14"/>
          <w:rFonts w:hint="eastAsia"/>
          <w:b/>
          <w:color w:val="auto"/>
          <w:szCs w:val="21"/>
        </w:rPr>
        <w:t>yuwg66@ouc.edu.cn</w:t>
      </w:r>
      <w:r>
        <w:rPr>
          <w:rStyle w:val="14"/>
          <w:rFonts w:hint="eastAsia"/>
          <w:b/>
          <w:color w:val="auto"/>
          <w:szCs w:val="21"/>
        </w:rPr>
        <w:fldChar w:fldCharType="end"/>
      </w:r>
    </w:p>
    <w:p>
      <w:pPr>
        <w:spacing w:before="156" w:beforeLines="50" w:line="360" w:lineRule="auto"/>
        <w:rPr>
          <w:rFonts w:hAnsi="宋体"/>
          <w:kern w:val="0"/>
          <w:szCs w:val="21"/>
        </w:rPr>
      </w:pPr>
      <w:r>
        <w:rPr>
          <w:rFonts w:hint="eastAsia"/>
          <w:b/>
          <w:szCs w:val="21"/>
        </w:rPr>
        <w:t>招生专业：</w:t>
      </w:r>
      <w:r>
        <w:rPr>
          <w:rFonts w:hint="eastAsia" w:hAnsi="宋体"/>
          <w:kern w:val="0"/>
          <w:szCs w:val="21"/>
        </w:rPr>
        <w:t>微生物与生化药学</w:t>
      </w:r>
    </w:p>
    <w:p>
      <w:pPr>
        <w:spacing w:before="156" w:beforeLines="50" w:line="360" w:lineRule="auto"/>
        <w:rPr>
          <w:rFonts w:hAnsi="宋体"/>
          <w:kern w:val="0"/>
          <w:szCs w:val="21"/>
        </w:rPr>
      </w:pPr>
      <w:r>
        <w:rPr>
          <w:rFonts w:hint="eastAsia" w:hAnsi="宋体"/>
          <w:b/>
          <w:kern w:val="0"/>
          <w:szCs w:val="21"/>
        </w:rPr>
        <w:t>研究方向：</w:t>
      </w:r>
      <w:r>
        <w:rPr>
          <w:rFonts w:hAnsi="宋体"/>
          <w:kern w:val="0"/>
          <w:szCs w:val="21"/>
        </w:rPr>
        <w:t>海洋微生物分子酶学</w:t>
      </w:r>
      <w:r>
        <w:rPr>
          <w:rFonts w:hint="eastAsia" w:hAnsi="宋体"/>
          <w:kern w:val="0"/>
          <w:szCs w:val="21"/>
        </w:rPr>
        <w:t>、蛋白质糖基化</w:t>
      </w:r>
      <w:r>
        <w:rPr>
          <w:rFonts w:hAnsi="宋体"/>
          <w:kern w:val="0"/>
          <w:szCs w:val="21"/>
        </w:rPr>
        <w:t>修饰与肿瘤</w:t>
      </w:r>
      <w:r>
        <w:rPr>
          <w:rFonts w:hint="eastAsia" w:hAnsi="宋体"/>
          <w:kern w:val="0"/>
          <w:szCs w:val="21"/>
        </w:rPr>
        <w:t>发生发展、</w:t>
      </w:r>
      <w:r>
        <w:rPr>
          <w:rFonts w:hAnsi="宋体"/>
          <w:kern w:val="0"/>
          <w:szCs w:val="21"/>
        </w:rPr>
        <w:t>新型抗感染药物</w:t>
      </w:r>
    </w:p>
    <w:p>
      <w:pPr>
        <w:spacing w:before="156" w:beforeLines="50" w:line="360" w:lineRule="auto"/>
        <w:rPr>
          <w:szCs w:val="21"/>
        </w:rPr>
      </w:pPr>
      <w:r>
        <w:rPr>
          <w:rFonts w:hint="eastAsia"/>
          <w:b/>
          <w:szCs w:val="21"/>
        </w:rPr>
        <w:t xml:space="preserve"> 近三年</w:t>
      </w:r>
      <w:r>
        <w:rPr>
          <w:b/>
          <w:szCs w:val="21"/>
        </w:rPr>
        <w:t>主要研究成果</w:t>
      </w:r>
      <w:r>
        <w:rPr>
          <w:rFonts w:hint="eastAsia"/>
          <w:b/>
          <w:szCs w:val="21"/>
        </w:rPr>
        <w:t>及</w:t>
      </w:r>
      <w:r>
        <w:rPr>
          <w:b/>
          <w:szCs w:val="21"/>
        </w:rPr>
        <w:t>在研项目及经费：</w:t>
      </w:r>
      <w:r>
        <w:rPr>
          <w:rFonts w:hint="eastAsia"/>
          <w:szCs w:val="21"/>
        </w:rPr>
        <w:t>发表SCI收录学术论文100余篇，其中部分论文发表在</w:t>
      </w:r>
      <w:r>
        <w:rPr>
          <w:i/>
          <w:szCs w:val="21"/>
        </w:rPr>
        <w:t>Nat Commun</w:t>
      </w:r>
      <w:r>
        <w:rPr>
          <w:rFonts w:hint="eastAsia"/>
          <w:szCs w:val="21"/>
        </w:rPr>
        <w:t>、</w:t>
      </w:r>
      <w:r>
        <w:rPr>
          <w:rFonts w:hint="eastAsia"/>
          <w:i/>
          <w:szCs w:val="21"/>
        </w:rPr>
        <w:t>J Biol Chem</w:t>
      </w:r>
      <w:r>
        <w:rPr>
          <w:rFonts w:hint="eastAsia"/>
          <w:szCs w:val="21"/>
        </w:rPr>
        <w:t>、</w:t>
      </w:r>
      <w:r>
        <w:rPr>
          <w:rFonts w:hint="eastAsia"/>
          <w:i/>
          <w:szCs w:val="21"/>
        </w:rPr>
        <w:t>Cancer Res</w:t>
      </w:r>
      <w:r>
        <w:rPr>
          <w:rFonts w:hint="eastAsia"/>
          <w:szCs w:val="21"/>
        </w:rPr>
        <w:t>等国际权威期刊；获得国家发明专利6项；</w:t>
      </w:r>
      <w:r>
        <w:rPr>
          <w:szCs w:val="21"/>
        </w:rPr>
        <w:t>正在进行</w:t>
      </w:r>
      <w:r>
        <w:rPr>
          <w:rFonts w:hint="eastAsia"/>
          <w:szCs w:val="21"/>
        </w:rPr>
        <w:t>1</w:t>
      </w:r>
      <w:r>
        <w:rPr>
          <w:szCs w:val="21"/>
        </w:rPr>
        <w:t>种</w:t>
      </w:r>
      <w:r>
        <w:rPr>
          <w:rFonts w:hint="eastAsia"/>
          <w:szCs w:val="21"/>
        </w:rPr>
        <w:t>海洋微生物来源的褐藻胶裂解酶</w:t>
      </w:r>
      <w:r>
        <w:rPr>
          <w:szCs w:val="21"/>
        </w:rPr>
        <w:t>的中试放大研究</w:t>
      </w:r>
      <w:r>
        <w:rPr>
          <w:rFonts w:hint="eastAsia"/>
          <w:szCs w:val="21"/>
        </w:rPr>
        <w:t>、1</w:t>
      </w:r>
      <w:r>
        <w:rPr>
          <w:szCs w:val="21"/>
        </w:rPr>
        <w:t>种</w:t>
      </w:r>
      <w:r>
        <w:rPr>
          <w:rFonts w:hint="eastAsia"/>
          <w:szCs w:val="21"/>
        </w:rPr>
        <w:t>壳聚糖酶</w:t>
      </w:r>
      <w:r>
        <w:rPr>
          <w:szCs w:val="21"/>
        </w:rPr>
        <w:t>的产业化研究</w:t>
      </w:r>
      <w:r>
        <w:rPr>
          <w:rFonts w:hint="eastAsia"/>
          <w:szCs w:val="21"/>
        </w:rPr>
        <w:t>及</w:t>
      </w:r>
      <w:r>
        <w:rPr>
          <w:szCs w:val="21"/>
        </w:rPr>
        <w:t>1</w:t>
      </w:r>
      <w:r>
        <w:rPr>
          <w:rFonts w:hint="eastAsia"/>
          <w:szCs w:val="21"/>
        </w:rPr>
        <w:t>种新型抗铜绿假单胞菌</w:t>
      </w:r>
      <w:r>
        <w:rPr>
          <w:szCs w:val="21"/>
        </w:rPr>
        <w:t>感染</w:t>
      </w:r>
      <w:r>
        <w:rPr>
          <w:rFonts w:hint="eastAsia"/>
          <w:szCs w:val="21"/>
        </w:rPr>
        <w:t>药物的临床前研究；获国家技术发明一等奖（第三位）、国家海洋局海洋创新成果二等奖（第二位）各一项。</w:t>
      </w:r>
      <w:r>
        <w:rPr>
          <w:rFonts w:hint="eastAsia" w:ascii="Microsoft YaHei UI" w:hAnsi="Microsoft YaHei UI"/>
          <w:szCs w:val="21"/>
        </w:rPr>
        <w:t>目前在研项目包括</w:t>
      </w:r>
      <w:r>
        <w:rPr>
          <w:rFonts w:ascii="Microsoft YaHei UI" w:hAnsi="Microsoft YaHei UI"/>
          <w:szCs w:val="21"/>
        </w:rPr>
        <w:t>国家自然科学基金面上项目（31870795</w:t>
      </w:r>
      <w:r>
        <w:rPr>
          <w:szCs w:val="21"/>
        </w:rPr>
        <w:t>）</w:t>
      </w:r>
      <w:r>
        <w:rPr>
          <w:rFonts w:hint="eastAsia"/>
          <w:szCs w:val="21"/>
        </w:rPr>
        <w:t>、</w:t>
      </w:r>
      <w:r>
        <w:rPr>
          <w:szCs w:val="21"/>
        </w:rPr>
        <w:t>NSFC-山东省联合基金（U1606403）</w:t>
      </w:r>
      <w:r>
        <w:rPr>
          <w:rFonts w:hint="eastAsia"/>
          <w:szCs w:val="21"/>
        </w:rPr>
        <w:t>、国家科技重大专项重大新药创制项目（</w:t>
      </w:r>
      <w:r>
        <w:rPr>
          <w:szCs w:val="21"/>
        </w:rPr>
        <w:t>2018ZX09735004</w:t>
      </w:r>
      <w:r>
        <w:rPr>
          <w:rFonts w:hint="eastAsia"/>
          <w:szCs w:val="21"/>
        </w:rPr>
        <w:t>）等，总经费约500万元。</w:t>
      </w:r>
    </w:p>
    <w:p>
      <w:pPr>
        <w:spacing w:line="360" w:lineRule="auto"/>
        <w:rPr>
          <w:szCs w:val="21"/>
        </w:rPr>
      </w:pPr>
      <w:r>
        <w:rPr>
          <w:rFonts w:hint="eastAsia"/>
          <w:b/>
          <w:bCs/>
          <w:szCs w:val="21"/>
        </w:rPr>
        <w:t>20、</w:t>
      </w:r>
      <w:r>
        <w:rPr>
          <w:rFonts w:hint="eastAsia"/>
          <w:b/>
          <w:szCs w:val="21"/>
        </w:rPr>
        <w:t xml:space="preserve">李德海 </w:t>
      </w:r>
      <w:r>
        <w:rPr>
          <w:rFonts w:hint="eastAsia"/>
          <w:szCs w:val="21"/>
        </w:rPr>
        <w:t>联系方式：dehaili@ouc.edu.cn</w:t>
      </w:r>
    </w:p>
    <w:p>
      <w:pPr>
        <w:spacing w:line="360" w:lineRule="auto"/>
        <w:rPr>
          <w:szCs w:val="21"/>
        </w:rPr>
      </w:pPr>
      <w:r>
        <w:rPr>
          <w:rFonts w:hint="eastAsia"/>
          <w:b/>
          <w:szCs w:val="21"/>
        </w:rPr>
        <w:t>招生专业：</w:t>
      </w:r>
      <w:r>
        <w:rPr>
          <w:rFonts w:hint="eastAsia"/>
          <w:szCs w:val="21"/>
        </w:rPr>
        <w:t>微生物与生化药学</w:t>
      </w:r>
    </w:p>
    <w:p>
      <w:pPr>
        <w:spacing w:line="360" w:lineRule="auto"/>
        <w:rPr>
          <w:szCs w:val="21"/>
        </w:rPr>
      </w:pPr>
      <w:r>
        <w:rPr>
          <w:rFonts w:hint="eastAsia"/>
          <w:b/>
          <w:szCs w:val="21"/>
        </w:rPr>
        <w:t>研究方向：</w:t>
      </w:r>
      <w:r>
        <w:rPr>
          <w:rFonts w:hint="eastAsia"/>
          <w:szCs w:val="21"/>
        </w:rPr>
        <w:t>主要从事海洋天然药物化学研究，主要包括：海洋来源微生物中活性次级代谢产物发现、结构优化及构效关系研究；海洋微生物功能基因挖掘和代谢产物生物合成研究。</w:t>
      </w:r>
    </w:p>
    <w:p>
      <w:pPr>
        <w:spacing w:line="360" w:lineRule="auto"/>
        <w:rPr>
          <w:szCs w:val="21"/>
        </w:rPr>
      </w:pPr>
      <w:r>
        <w:rPr>
          <w:rFonts w:hint="eastAsia"/>
          <w:b/>
          <w:szCs w:val="21"/>
        </w:rPr>
        <w:t>近三年主要研究成果及在研项目及经费：</w:t>
      </w:r>
      <w:r>
        <w:rPr>
          <w:rFonts w:hint="eastAsia"/>
          <w:szCs w:val="21"/>
        </w:rPr>
        <w:t>教育部 “新世纪优秀人才支持计划”和“山东省自然科学杰出青年基金”获得者，入选青岛海洋科学与技术国家实验室“鳌山人才”优秀青年学者、山东省“泰山学者青年专家”；获山东省自然科学学术创新奖、中国药学会以岭生物医药奖。国际期刊Curr. Org. Chem、The Natural Products Journal、Lett. Org. Chem.编辑。近三年来以通讯作者在Org Lett 、J</w:t>
      </w:r>
      <w:r>
        <w:rPr>
          <w:szCs w:val="21"/>
        </w:rPr>
        <w:t xml:space="preserve"> Org Chem</w:t>
      </w:r>
      <w:r>
        <w:rPr>
          <w:rFonts w:hint="eastAsia"/>
          <w:szCs w:val="21"/>
        </w:rPr>
        <w:t>、J Nat Prod 等发表SCI收录论文30余篇。近三年来承担国家自然科学基金等，立项经费300余万元。</w:t>
      </w:r>
    </w:p>
    <w:p>
      <w:pPr>
        <w:spacing w:line="360" w:lineRule="auto"/>
      </w:pPr>
      <w:r>
        <w:rPr>
          <w:rFonts w:hint="eastAsia"/>
          <w:b/>
          <w:bCs/>
        </w:rPr>
        <w:t>21、</w:t>
      </w:r>
      <w:r>
        <w:rPr>
          <w:rFonts w:hint="eastAsia"/>
          <w:b/>
          <w:szCs w:val="21"/>
        </w:rPr>
        <w:t xml:space="preserve">李文利  </w:t>
      </w:r>
      <w:r>
        <w:rPr>
          <w:rFonts w:hint="eastAsia"/>
        </w:rPr>
        <w:t>联系方式：</w:t>
      </w:r>
      <w:r>
        <w:rPr>
          <w:rFonts w:hint="eastAsia"/>
        </w:rPr>
        <w:fldChar w:fldCharType="begin"/>
      </w:r>
      <w:r>
        <w:instrText xml:space="preserve"> HYPERLINK "mailto:liwenli@ouc.edu.cn" </w:instrText>
      </w:r>
      <w:r>
        <w:rPr>
          <w:rFonts w:hint="eastAsia"/>
        </w:rPr>
        <w:fldChar w:fldCharType="separate"/>
      </w:r>
      <w:r>
        <w:rPr>
          <w:rStyle w:val="14"/>
          <w:rFonts w:hint="eastAsia"/>
          <w:color w:val="auto"/>
        </w:rPr>
        <w:t>liwenli@ouc.edu.cn</w:t>
      </w:r>
      <w:r>
        <w:rPr>
          <w:rStyle w:val="14"/>
          <w:rFonts w:hint="eastAsia"/>
          <w:color w:val="auto"/>
        </w:rPr>
        <w:fldChar w:fldCharType="end"/>
      </w:r>
    </w:p>
    <w:p>
      <w:pPr>
        <w:spacing w:before="156" w:beforeLines="50" w:line="360" w:lineRule="auto"/>
        <w:rPr>
          <w:rFonts w:hAnsi="宋体"/>
          <w:kern w:val="0"/>
          <w:szCs w:val="21"/>
        </w:rPr>
      </w:pPr>
      <w:r>
        <w:rPr>
          <w:rFonts w:hint="eastAsia"/>
          <w:b/>
          <w:szCs w:val="21"/>
        </w:rPr>
        <w:t>招生专业：</w:t>
      </w:r>
      <w:r>
        <w:rPr>
          <w:rFonts w:hint="eastAsia" w:hAnsi="宋体"/>
          <w:kern w:val="0"/>
          <w:szCs w:val="21"/>
        </w:rPr>
        <w:t>微生物与生化药学</w:t>
      </w:r>
    </w:p>
    <w:p>
      <w:pPr>
        <w:spacing w:line="360" w:lineRule="auto"/>
        <w:rPr>
          <w:szCs w:val="21"/>
        </w:rPr>
      </w:pPr>
      <w:r>
        <w:rPr>
          <w:rFonts w:hAnsi="宋体"/>
          <w:b/>
          <w:kern w:val="0"/>
          <w:szCs w:val="21"/>
        </w:rPr>
        <w:t>研究方向</w:t>
      </w:r>
      <w:r>
        <w:rPr>
          <w:rFonts w:hint="eastAsia" w:hAnsi="宋体"/>
          <w:b/>
          <w:kern w:val="0"/>
          <w:szCs w:val="21"/>
        </w:rPr>
        <w:t>：</w:t>
      </w:r>
      <w:r>
        <w:rPr>
          <w:szCs w:val="21"/>
        </w:rPr>
        <w:t>主要从事基于基因组采掘的海洋微生物的活性天然产物发现</w:t>
      </w:r>
      <w:r>
        <w:rPr>
          <w:rFonts w:hint="eastAsia"/>
          <w:szCs w:val="21"/>
        </w:rPr>
        <w:t>、</w:t>
      </w:r>
      <w:r>
        <w:rPr>
          <w:szCs w:val="21"/>
        </w:rPr>
        <w:t>海洋活性天然产物的生物合成机制</w:t>
      </w:r>
      <w:r>
        <w:rPr>
          <w:rFonts w:hint="eastAsia"/>
          <w:szCs w:val="21"/>
        </w:rPr>
        <w:t>及</w:t>
      </w:r>
      <w:r>
        <w:rPr>
          <w:szCs w:val="21"/>
        </w:rPr>
        <w:t>组合生物合成研究。</w:t>
      </w:r>
    </w:p>
    <w:p>
      <w:pPr>
        <w:spacing w:line="360" w:lineRule="auto"/>
        <w:rPr>
          <w:szCs w:val="21"/>
        </w:rPr>
      </w:pPr>
      <w:r>
        <w:rPr>
          <w:rFonts w:hAnsi="宋体"/>
          <w:b/>
          <w:kern w:val="0"/>
          <w:szCs w:val="21"/>
        </w:rPr>
        <w:t>研究方向</w:t>
      </w:r>
      <w:r>
        <w:rPr>
          <w:rFonts w:hint="eastAsia" w:hAnsi="宋体"/>
          <w:b/>
          <w:kern w:val="0"/>
          <w:szCs w:val="21"/>
        </w:rPr>
        <w:t>：</w:t>
      </w:r>
      <w:r>
        <w:rPr>
          <w:szCs w:val="21"/>
        </w:rPr>
        <w:t>主要从事：1、海洋</w:t>
      </w:r>
      <w:r>
        <w:rPr>
          <w:rFonts w:hint="eastAsia"/>
          <w:szCs w:val="21"/>
        </w:rPr>
        <w:t>药源分子</w:t>
      </w:r>
      <w:r>
        <w:rPr>
          <w:szCs w:val="21"/>
        </w:rPr>
        <w:t>生物合成机制</w:t>
      </w:r>
      <w:r>
        <w:rPr>
          <w:rFonts w:hint="eastAsia"/>
          <w:szCs w:val="21"/>
        </w:rPr>
        <w:t>及新颖酶催化机制研究</w:t>
      </w:r>
      <w:r>
        <w:rPr>
          <w:szCs w:val="21"/>
        </w:rPr>
        <w:t>；2、</w:t>
      </w:r>
      <w:r>
        <w:rPr>
          <w:rFonts w:hint="eastAsia"/>
          <w:szCs w:val="21"/>
        </w:rPr>
        <w:t>海洋药源分子</w:t>
      </w:r>
      <w:r>
        <w:rPr>
          <w:szCs w:val="21"/>
        </w:rPr>
        <w:t>的合成</w:t>
      </w:r>
      <w:r>
        <w:rPr>
          <w:rFonts w:hint="eastAsia"/>
          <w:szCs w:val="21"/>
        </w:rPr>
        <w:t>生物学</w:t>
      </w:r>
      <w:r>
        <w:rPr>
          <w:szCs w:val="21"/>
        </w:rPr>
        <w:t>研究；3、基于基因组</w:t>
      </w:r>
      <w:r>
        <w:rPr>
          <w:rFonts w:hint="eastAsia"/>
          <w:szCs w:val="21"/>
        </w:rPr>
        <w:t>挖掘</w:t>
      </w:r>
      <w:r>
        <w:rPr>
          <w:szCs w:val="21"/>
        </w:rPr>
        <w:t>的海洋微生物</w:t>
      </w:r>
      <w:r>
        <w:rPr>
          <w:rFonts w:hint="eastAsia"/>
          <w:szCs w:val="21"/>
        </w:rPr>
        <w:t>药源分子的定向发现。</w:t>
      </w:r>
    </w:p>
    <w:p>
      <w:pPr>
        <w:spacing w:line="360" w:lineRule="auto"/>
        <w:rPr>
          <w:szCs w:val="21"/>
        </w:rPr>
      </w:pPr>
      <w:r>
        <w:rPr>
          <w:rFonts w:hint="eastAsia" w:hAnsi="宋体"/>
          <w:b/>
          <w:kern w:val="0"/>
          <w:szCs w:val="21"/>
        </w:rPr>
        <w:t>近三年</w:t>
      </w:r>
      <w:r>
        <w:rPr>
          <w:rFonts w:hAnsi="宋体"/>
          <w:b/>
          <w:kern w:val="0"/>
          <w:szCs w:val="21"/>
        </w:rPr>
        <w:t>主要研究成果</w:t>
      </w:r>
      <w:r>
        <w:rPr>
          <w:rFonts w:hint="eastAsia" w:hAnsi="宋体"/>
          <w:b/>
          <w:kern w:val="0"/>
          <w:szCs w:val="21"/>
        </w:rPr>
        <w:t>及</w:t>
      </w:r>
      <w:r>
        <w:rPr>
          <w:rFonts w:hAnsi="宋体"/>
          <w:b/>
          <w:kern w:val="0"/>
          <w:szCs w:val="21"/>
        </w:rPr>
        <w:t>在研项目及经费</w:t>
      </w:r>
      <w:r>
        <w:rPr>
          <w:rFonts w:hint="eastAsia" w:hAnsi="宋体"/>
          <w:b/>
          <w:kern w:val="0"/>
          <w:szCs w:val="21"/>
        </w:rPr>
        <w:t>：</w:t>
      </w:r>
      <w:r>
        <w:rPr>
          <w:rFonts w:hint="eastAsia"/>
          <w:szCs w:val="21"/>
        </w:rPr>
        <w:t>中国遗传学会微生物遗传专业委员会委员</w:t>
      </w:r>
      <w:r>
        <w:rPr>
          <w:szCs w:val="21"/>
        </w:rPr>
        <w:t>，海洋湖沼学会药学分会理事，</w:t>
      </w:r>
      <w:r>
        <w:rPr>
          <w:rFonts w:hint="eastAsia"/>
          <w:szCs w:val="21"/>
        </w:rPr>
        <w:t>中国研究型医院学会空间微生物与感染委员会委员</w:t>
      </w:r>
      <w:r>
        <w:rPr>
          <w:szCs w:val="21"/>
        </w:rPr>
        <w:t>。</w:t>
      </w:r>
      <w:r>
        <w:rPr>
          <w:rFonts w:hint="eastAsia"/>
          <w:szCs w:val="21"/>
        </w:rPr>
        <w:t xml:space="preserve">Appl </w:t>
      </w:r>
      <w:r>
        <w:rPr>
          <w:szCs w:val="21"/>
        </w:rPr>
        <w:t>Environ</w:t>
      </w:r>
      <w:r>
        <w:rPr>
          <w:rFonts w:hint="eastAsia"/>
          <w:szCs w:val="21"/>
        </w:rPr>
        <w:t xml:space="preserve"> Microbiol</w:t>
      </w:r>
      <w:r>
        <w:rPr>
          <w:szCs w:val="21"/>
        </w:rPr>
        <w:t>等杂志编委。近</w:t>
      </w:r>
      <w:r>
        <w:rPr>
          <w:rFonts w:hint="eastAsia"/>
          <w:szCs w:val="21"/>
        </w:rPr>
        <w:t>三年以第一/通讯作者</w:t>
      </w:r>
      <w:r>
        <w:rPr>
          <w:szCs w:val="21"/>
        </w:rPr>
        <w:t>在国际权威刊物如Nat. Commu.、Trends Biochem. Sci.、Environ. Microbiol.等发表SCI论文</w:t>
      </w:r>
      <w:r>
        <w:rPr>
          <w:rFonts w:hint="eastAsia"/>
          <w:szCs w:val="21"/>
        </w:rPr>
        <w:t>20</w:t>
      </w:r>
      <w:r>
        <w:rPr>
          <w:szCs w:val="21"/>
        </w:rPr>
        <w:t>篇，参编专著3部，主编海洋微生物领域主题刊2期。</w:t>
      </w:r>
      <w:r>
        <w:rPr>
          <w:rFonts w:hint="eastAsia"/>
          <w:szCs w:val="21"/>
        </w:rPr>
        <w:t>目前在研</w:t>
      </w:r>
      <w:r>
        <w:rPr>
          <w:szCs w:val="21"/>
        </w:rPr>
        <w:t>国家级</w:t>
      </w:r>
      <w:r>
        <w:rPr>
          <w:rFonts w:hint="eastAsia"/>
          <w:szCs w:val="21"/>
        </w:rPr>
        <w:t>项目包括</w:t>
      </w:r>
      <w:r>
        <w:rPr>
          <w:szCs w:val="21"/>
        </w:rPr>
        <w:t>国家自然科学基金-山东省政府联合基金重点项目（</w:t>
      </w:r>
      <w:r>
        <w:rPr>
          <w:rFonts w:hint="eastAsia"/>
          <w:szCs w:val="21"/>
        </w:rPr>
        <w:t>主持，</w:t>
      </w:r>
      <w:r>
        <w:rPr>
          <w:szCs w:val="21"/>
        </w:rPr>
        <w:t>314.4</w:t>
      </w:r>
      <w:r>
        <w:rPr>
          <w:rFonts w:hint="eastAsia"/>
          <w:szCs w:val="21"/>
        </w:rPr>
        <w:t>万</w:t>
      </w:r>
      <w:r>
        <w:rPr>
          <w:szCs w:val="21"/>
        </w:rPr>
        <w:t>）、国家自然科学基金</w:t>
      </w:r>
      <w:r>
        <w:rPr>
          <w:rFonts w:hint="eastAsia"/>
          <w:szCs w:val="21"/>
        </w:rPr>
        <w:t>面上项目（主持，78.4万）、国家自然科学基金重大项目（参与，70万）</w:t>
      </w:r>
      <w:r>
        <w:rPr>
          <w:szCs w:val="21"/>
        </w:rPr>
        <w:t>。</w:t>
      </w:r>
      <w:r>
        <w:rPr>
          <w:rFonts w:hint="eastAsia"/>
          <w:szCs w:val="21"/>
        </w:rPr>
        <w:t>获得</w:t>
      </w:r>
      <w:r>
        <w:rPr>
          <w:szCs w:val="21"/>
        </w:rPr>
        <w:t>“</w:t>
      </w:r>
      <w:r>
        <w:rPr>
          <w:rFonts w:hint="eastAsia"/>
          <w:szCs w:val="21"/>
        </w:rPr>
        <w:t>山东省研究生优秀科技创新成果奖</w:t>
      </w:r>
      <w:r>
        <w:rPr>
          <w:szCs w:val="21"/>
        </w:rPr>
        <w:t>”</w:t>
      </w:r>
      <w:r>
        <w:rPr>
          <w:rFonts w:hint="eastAsia"/>
          <w:szCs w:val="21"/>
        </w:rPr>
        <w:t>指导奖两项。</w:t>
      </w:r>
    </w:p>
    <w:p>
      <w:pPr>
        <w:spacing w:line="360" w:lineRule="auto"/>
        <w:jc w:val="left"/>
      </w:pPr>
      <w:r>
        <w:rPr>
          <w:rFonts w:hint="eastAsia"/>
          <w:b/>
          <w:bCs/>
        </w:rPr>
        <w:t>22、</w:t>
      </w:r>
      <w:r>
        <w:rPr>
          <w:rFonts w:hint="eastAsia"/>
          <w:b/>
        </w:rPr>
        <w:t xml:space="preserve">何增国  </w:t>
      </w:r>
      <w:r>
        <w:rPr>
          <w:rFonts w:hint="eastAsia"/>
        </w:rPr>
        <w:t>联系方式：</w:t>
      </w:r>
      <w:r>
        <w:rPr>
          <w:rFonts w:hint="eastAsia"/>
        </w:rPr>
        <w:fldChar w:fldCharType="begin"/>
      </w:r>
      <w:r>
        <w:instrText xml:space="preserve"> HYPERLINK "mailto:bioantai88@vip.163.com" </w:instrText>
      </w:r>
      <w:r>
        <w:rPr>
          <w:rFonts w:hint="eastAsia"/>
        </w:rPr>
        <w:fldChar w:fldCharType="separate"/>
      </w:r>
      <w:r>
        <w:rPr>
          <w:rStyle w:val="14"/>
          <w:rFonts w:hint="eastAsia"/>
          <w:color w:val="auto"/>
        </w:rPr>
        <w:t>bioantai88@vip.163.com</w:t>
      </w:r>
      <w:r>
        <w:rPr>
          <w:rStyle w:val="14"/>
          <w:rFonts w:hint="eastAsia"/>
          <w:color w:val="auto"/>
        </w:rPr>
        <w:fldChar w:fldCharType="end"/>
      </w:r>
    </w:p>
    <w:p>
      <w:pPr>
        <w:spacing w:line="360" w:lineRule="auto"/>
        <w:ind w:left="249" w:leftChars="18" w:hanging="211" w:hangingChars="100"/>
        <w:jc w:val="left"/>
      </w:pPr>
      <w:r>
        <w:rPr>
          <w:rFonts w:hint="eastAsia"/>
          <w:b/>
        </w:rPr>
        <w:t>招生专业：</w:t>
      </w:r>
      <w:r>
        <w:rPr>
          <w:rFonts w:hint="eastAsia"/>
        </w:rPr>
        <w:t>微生物与生化药学</w:t>
      </w:r>
    </w:p>
    <w:p>
      <w:pPr>
        <w:spacing w:line="360" w:lineRule="auto"/>
        <w:ind w:firstLine="38" w:firstLineChars="18"/>
        <w:jc w:val="left"/>
      </w:pPr>
      <w:r>
        <w:rPr>
          <w:rFonts w:hint="eastAsia"/>
          <w:b/>
        </w:rPr>
        <w:t>主要研究方向：</w:t>
      </w:r>
      <w:r>
        <w:rPr>
          <w:rFonts w:hint="eastAsia"/>
        </w:rPr>
        <w:t>微生物生理学及活性代谢产物包括海洋细菌素、抗菌肽、微生物次级代谢产物等的研究及产业化开发；微生物工程产业化技术及工艺的开发。</w:t>
      </w:r>
    </w:p>
    <w:p>
      <w:pPr>
        <w:spacing w:line="360" w:lineRule="auto"/>
      </w:pPr>
      <w:r>
        <w:rPr>
          <w:rFonts w:hint="eastAsia"/>
          <w:b/>
        </w:rPr>
        <w:t>近三年主要研究成果、在研项目及经费：</w:t>
      </w:r>
      <w:r>
        <w:rPr>
          <w:rFonts w:hint="eastAsia"/>
        </w:rPr>
        <w:t>北京市“海聚人才”、山东省泰山学者海外特聘专家，致力于微生物酶、抗菌肽、微生物活性代谢产物的</w:t>
      </w:r>
      <w:r>
        <w:t>工程</w:t>
      </w:r>
      <w:r>
        <w:rPr>
          <w:rFonts w:hint="eastAsia"/>
        </w:rPr>
        <w:t>化及产业化生产，完成真菌次生代谢产物</w:t>
      </w:r>
      <w:r>
        <w:t>GibberellinA4/7</w:t>
      </w:r>
      <w:r>
        <w:rPr>
          <w:rFonts w:hint="eastAsia"/>
        </w:rPr>
        <w:t>，从无到有的产业化开发，填补国内空白。在纽约大学、俄亥俄州立大学从事抗生素替代研究多年，发现全新抗菌</w:t>
      </w:r>
      <w:r>
        <w:t>Paenibacillin</w:t>
      </w:r>
      <w:r>
        <w:rPr>
          <w:rFonts w:hint="eastAsia"/>
        </w:rPr>
        <w:t>，并证明其为细菌中首例发现的</w:t>
      </w:r>
      <w:r>
        <w:t>N</w:t>
      </w:r>
      <w:r>
        <w:rPr>
          <w:rFonts w:hint="eastAsia"/>
        </w:rPr>
        <w:t>端乙酰化抗菌肽。曾在</w:t>
      </w:r>
      <w:r>
        <w:t>Kemin Industries</w:t>
      </w:r>
      <w:r>
        <w:rPr>
          <w:rFonts w:hint="eastAsia"/>
        </w:rPr>
        <w:t>及</w:t>
      </w:r>
      <w:r>
        <w:t>Novozymes North America</w:t>
      </w:r>
      <w:r>
        <w:rPr>
          <w:rFonts w:hint="eastAsia"/>
        </w:rPr>
        <w:t>任高级科学家及高级工程师，负责微生物活性代谢产物及微生物酶的开发及规模化生产。近三年来任饲用微生物工程国家重点实验室首席科学家，完成六种微生物工程发酵产品的开发并实现</w:t>
      </w:r>
      <w:r>
        <w:t>产业</w:t>
      </w:r>
      <w:r>
        <w:rPr>
          <w:rFonts w:hint="eastAsia"/>
        </w:rPr>
        <w:t>化生产。</w:t>
      </w:r>
      <w:r>
        <w:rPr>
          <w:rFonts w:hint="eastAsia"/>
          <w:b/>
        </w:rPr>
        <w:t>在研项目：</w:t>
      </w:r>
      <w:r>
        <w:rPr>
          <w:rFonts w:hint="eastAsia"/>
        </w:rPr>
        <w:t>海洋源抗菌肽及次活性生代谢产物的研究，微生物添加剂规模化生产工艺，微生物酶及环境微生物制剂开发、中草药发酵等。课题经费包括筑峰教授“</w:t>
      </w:r>
      <w:r>
        <w:t>985</w:t>
      </w:r>
      <w:r>
        <w:rPr>
          <w:rFonts w:hint="eastAsia"/>
        </w:rPr>
        <w:t>”经费、</w:t>
      </w:r>
      <w:r>
        <w:t>青岛市海洋生物医药科技创新中心建设专项</w:t>
      </w:r>
      <w:r>
        <w:rPr>
          <w:rFonts w:hint="eastAsia"/>
        </w:rPr>
        <w:t>、科技入滇中草药项目、广西科学研究与技术开发项目、企业横向经费及微生物工程产业化平台建设经费累积</w:t>
      </w:r>
      <w:r>
        <w:t>400</w:t>
      </w:r>
      <w:r>
        <w:rPr>
          <w:rFonts w:hint="eastAsia"/>
        </w:rPr>
        <w:t>万元。</w:t>
      </w:r>
    </w:p>
    <w:p>
      <w:pPr>
        <w:spacing w:line="360" w:lineRule="auto"/>
        <w:jc w:val="left"/>
        <w:rPr>
          <w:u w:val="single"/>
        </w:rPr>
      </w:pPr>
      <w:r>
        <w:rPr>
          <w:rFonts w:hint="eastAsia"/>
          <w:b/>
          <w:bCs/>
        </w:rPr>
        <w:t>23、</w:t>
      </w:r>
      <w:r>
        <w:rPr>
          <w:rFonts w:hint="eastAsia"/>
          <w:b/>
        </w:rPr>
        <w:t xml:space="preserve">李静  </w:t>
      </w:r>
      <w:r>
        <w:rPr>
          <w:rFonts w:hint="eastAsia"/>
        </w:rPr>
        <w:t>联系方式：</w:t>
      </w:r>
      <w:r>
        <w:rPr>
          <w:rFonts w:hint="eastAsia"/>
          <w:b/>
          <w:bCs/>
          <w:u w:val="single"/>
        </w:rPr>
        <w:t>lijing_ouc@ouc.edu.cn</w:t>
      </w:r>
    </w:p>
    <w:p>
      <w:pPr>
        <w:spacing w:line="360" w:lineRule="auto"/>
        <w:ind w:left="249" w:leftChars="18" w:hanging="211" w:hangingChars="100"/>
        <w:jc w:val="left"/>
      </w:pPr>
      <w:r>
        <w:rPr>
          <w:rFonts w:hint="eastAsia"/>
          <w:b/>
        </w:rPr>
        <w:t>招生专业：</w:t>
      </w:r>
      <w:r>
        <w:rPr>
          <w:rFonts w:hint="eastAsia"/>
        </w:rPr>
        <w:t>药理学</w:t>
      </w:r>
    </w:p>
    <w:p>
      <w:pPr>
        <w:spacing w:line="360" w:lineRule="auto"/>
        <w:jc w:val="left"/>
      </w:pPr>
      <w:r>
        <w:rPr>
          <w:rFonts w:hint="eastAsia"/>
          <w:b/>
        </w:rPr>
        <w:t>研究方向：</w:t>
      </w:r>
      <w:r>
        <w:rPr>
          <w:rFonts w:hint="eastAsia"/>
        </w:rPr>
        <w:t>抗肿瘤先导化合物的筛选；肿瘤新药作用机制研究；肿瘤药物新靶标发现；抗肿瘤新药早期成药性评价。</w:t>
      </w:r>
    </w:p>
    <w:p>
      <w:pPr>
        <w:spacing w:line="360" w:lineRule="auto"/>
      </w:pPr>
      <w:r>
        <w:rPr>
          <w:rFonts w:hint="eastAsia"/>
          <w:b/>
        </w:rPr>
        <w:t>近三年</w:t>
      </w:r>
      <w:r>
        <w:rPr>
          <w:b/>
        </w:rPr>
        <w:t>主要研究成果</w:t>
      </w:r>
      <w:r>
        <w:rPr>
          <w:rFonts w:hint="eastAsia"/>
          <w:b/>
        </w:rPr>
        <w:t>及</w:t>
      </w:r>
      <w:r>
        <w:rPr>
          <w:b/>
        </w:rPr>
        <w:t>在研项目及经费</w:t>
      </w:r>
      <w:r>
        <w:rPr>
          <w:rFonts w:hint="eastAsia"/>
        </w:rPr>
        <w:t>：长期致力于肿瘤海洋新药的研究与开发以及肿瘤新靶标研究。筛选海洋化合物万余次，</w:t>
      </w:r>
      <w:r>
        <w:t>发现</w:t>
      </w:r>
      <w:r>
        <w:rPr>
          <w:rFonts w:hint="eastAsia"/>
        </w:rPr>
        <w:t>Hsp90</w:t>
      </w:r>
      <w:r>
        <w:t>、PGK1、</w:t>
      </w:r>
      <w:r>
        <w:rPr>
          <w:rFonts w:hint="eastAsia"/>
        </w:rPr>
        <w:t>Stat3</w:t>
      </w:r>
      <w:r>
        <w:t>等靶点抑制剂</w:t>
      </w:r>
      <w:r>
        <w:rPr>
          <w:rFonts w:hint="eastAsia"/>
        </w:rPr>
        <w:t>1</w:t>
      </w:r>
      <w:r>
        <w:t>0</w:t>
      </w:r>
      <w:r>
        <w:rPr>
          <w:rFonts w:hint="eastAsia"/>
        </w:rPr>
        <w:t>多</w:t>
      </w:r>
      <w:r>
        <w:t>个</w:t>
      </w:r>
      <w:r>
        <w:rPr>
          <w:rFonts w:hint="eastAsia"/>
        </w:rPr>
        <w:t>，系统完成5个抗肿瘤候选药物的早期成药性评价。近3年获得国家自然科学基金面上、山东省自然科学基金，国家自然科学基金委-山东省政府联合基金等多</w:t>
      </w:r>
      <w:r>
        <w:t>个</w:t>
      </w:r>
      <w:r>
        <w:rPr>
          <w:rFonts w:hint="eastAsia"/>
        </w:rPr>
        <w:t>项目支</w:t>
      </w:r>
      <w:r>
        <w:t>持</w:t>
      </w:r>
      <w:r>
        <w:rPr>
          <w:rFonts w:hint="eastAsia"/>
        </w:rPr>
        <w:t>。在Am J Cancer Res.、 Biochem Pharmacol.、 Oncotarget、Molecular Pharmacology、J. Exp. Med.、JNCI等国际期刊上发表SCI学术论文60余篇，获授权国家发明专利8项。现</w:t>
      </w:r>
      <w:r>
        <w:t>任</w:t>
      </w:r>
      <w:r>
        <w:rPr>
          <w:rFonts w:hint="eastAsia"/>
        </w:rPr>
        <w:t>中</w:t>
      </w:r>
      <w:r>
        <w:t>国药理学会海洋药物药理专业委员会秘书长，山东省药理学</w:t>
      </w:r>
      <w:r>
        <w:rPr>
          <w:rFonts w:hint="eastAsia"/>
        </w:rPr>
        <w:t>会常务理</w:t>
      </w:r>
      <w:r>
        <w:t>事</w:t>
      </w:r>
      <w:r>
        <w:rPr>
          <w:rFonts w:hint="eastAsia"/>
        </w:rPr>
        <w:t>。《中国海洋药物》杂志编委，药学学报、中国药理学通报、Biochem Pharmacol.、Brit. J. Pharmacol.等杂志评审专家。研究生多次获得国家优秀奖学金奖励。</w:t>
      </w:r>
    </w:p>
    <w:p>
      <w:pPr>
        <w:spacing w:line="360" w:lineRule="auto"/>
        <w:ind w:left="249" w:leftChars="18" w:hanging="211" w:hangingChars="100"/>
        <w:jc w:val="left"/>
        <w:rPr>
          <w:szCs w:val="21"/>
        </w:rPr>
      </w:pPr>
      <w:r>
        <w:rPr>
          <w:rFonts w:hint="eastAsia"/>
          <w:b/>
          <w:bCs/>
          <w:szCs w:val="21"/>
        </w:rPr>
        <w:t>24、</w:t>
      </w:r>
      <w:r>
        <w:rPr>
          <w:rFonts w:hint="eastAsia"/>
          <w:b/>
          <w:szCs w:val="21"/>
        </w:rPr>
        <w:t xml:space="preserve">杨金波  </w:t>
      </w:r>
      <w:r>
        <w:rPr>
          <w:rFonts w:hint="eastAsia"/>
          <w:szCs w:val="21"/>
        </w:rPr>
        <w:t>联系方式: 电话 0532-85906810; 邮箱 yangjb@ouc.edu.cn</w:t>
      </w:r>
    </w:p>
    <w:p>
      <w:pPr>
        <w:spacing w:line="360" w:lineRule="auto"/>
        <w:ind w:left="249" w:leftChars="18" w:hanging="211" w:hangingChars="100"/>
        <w:jc w:val="left"/>
        <w:rPr>
          <w:szCs w:val="21"/>
        </w:rPr>
      </w:pPr>
      <w:r>
        <w:rPr>
          <w:rFonts w:hint="eastAsia"/>
          <w:b/>
          <w:szCs w:val="21"/>
        </w:rPr>
        <w:t>招生专业：</w:t>
      </w:r>
      <w:r>
        <w:rPr>
          <w:rFonts w:hint="eastAsia"/>
          <w:szCs w:val="21"/>
        </w:rPr>
        <w:t>药理学</w:t>
      </w:r>
    </w:p>
    <w:p>
      <w:pPr>
        <w:spacing w:line="360" w:lineRule="auto"/>
        <w:rPr>
          <w:szCs w:val="21"/>
        </w:rPr>
      </w:pPr>
      <w:r>
        <w:rPr>
          <w:rFonts w:hint="eastAsia"/>
          <w:b/>
          <w:szCs w:val="21"/>
        </w:rPr>
        <w:t>研究方向：</w:t>
      </w:r>
      <w:r>
        <w:rPr>
          <w:rFonts w:hint="eastAsia"/>
          <w:szCs w:val="21"/>
        </w:rPr>
        <w:t>研究方向为肿瘤生物学、肿瘤免疫学、分子药理学，重点研究 JAK-STATs、NFkB、EGF、PD-1/PD-L1等信号转导关键分子与药物靶标、信号转导分子表观遗传学以及构建基于药物分子靶标的高通量药物筛选平台以及基于智能超算耦合生物实测的药物虚拟筛选技术体系用于海洋创新药物筛选及成药性研究</w:t>
      </w:r>
      <w:r>
        <w:rPr>
          <w:rFonts w:hint="eastAsia"/>
          <w:b/>
          <w:szCs w:val="21"/>
        </w:rPr>
        <w:t>。</w:t>
      </w:r>
    </w:p>
    <w:p>
      <w:pPr>
        <w:spacing w:line="360" w:lineRule="auto"/>
        <w:rPr>
          <w:szCs w:val="21"/>
        </w:rPr>
      </w:pPr>
      <w:r>
        <w:rPr>
          <w:rFonts w:hint="eastAsia"/>
          <w:b/>
          <w:szCs w:val="21"/>
        </w:rPr>
        <w:t>近三年主要研究成果及在研项目及经费：</w:t>
      </w:r>
      <w:r>
        <w:rPr>
          <w:rFonts w:hint="eastAsia"/>
          <w:szCs w:val="21"/>
        </w:rPr>
        <w:t>山东省“泰山学者”特聘专家；2016年被聘为中国海洋大“筑峰”二层次教授、青岛海洋生物医药研究院首席科学家、青岛海洋科学与技术国家实验室海洋创新药物筛选与评价平台主任。近三年以通讯作者在EMBO J（2017）、PNAS（2018年）、Plos Biology（2019）、Carbohydrate Polymers（201</w:t>
      </w:r>
      <w:r>
        <w:rPr>
          <w:szCs w:val="21"/>
        </w:rPr>
        <w:t>9</w:t>
      </w:r>
      <w:r>
        <w:rPr>
          <w:rFonts w:hint="eastAsia"/>
          <w:szCs w:val="21"/>
        </w:rPr>
        <w:t>）和Marine</w:t>
      </w:r>
      <w:r>
        <w:rPr>
          <w:szCs w:val="21"/>
        </w:rPr>
        <w:t xml:space="preserve"> Drugs</w:t>
      </w:r>
      <w:r>
        <w:rPr>
          <w:rFonts w:hint="eastAsia"/>
          <w:szCs w:val="21"/>
        </w:rPr>
        <w:t>（2019）等杂志发表论文十篇。在研项目：自然科学基金面上项目（65万）、中国海洋大学“筑峰”人才工程（300万）、青岛创新领军人才工程（100万）、</w:t>
      </w:r>
      <w:bookmarkStart w:id="2" w:name="_Hlk23017396"/>
      <w:r>
        <w:rPr>
          <w:rFonts w:hint="eastAsia"/>
          <w:szCs w:val="21"/>
        </w:rPr>
        <w:t>青岛市“蓝色汇智双百人才”项目（40万）、</w:t>
      </w:r>
      <w:bookmarkEnd w:id="2"/>
      <w:r>
        <w:rPr>
          <w:rFonts w:hint="eastAsia"/>
          <w:szCs w:val="21"/>
        </w:rPr>
        <w:t>海洋国家实验室“鳌山人才”卓越科学家专项（240万）、山东省重大科技创新工程“中国蓝色药库”项目（800万）、卫健委国家重大专项</w:t>
      </w:r>
      <w:bookmarkStart w:id="3" w:name="_Hlk23016941"/>
      <w:r>
        <w:rPr>
          <w:rFonts w:hint="eastAsia"/>
          <w:szCs w:val="21"/>
        </w:rPr>
        <w:t>“海洋生物来源化合物库建设”</w:t>
      </w:r>
      <w:bookmarkEnd w:id="3"/>
      <w:r>
        <w:rPr>
          <w:rFonts w:hint="eastAsia"/>
          <w:szCs w:val="21"/>
        </w:rPr>
        <w:t>子课题（456万）。</w:t>
      </w:r>
    </w:p>
    <w:p>
      <w:pPr>
        <w:spacing w:line="360" w:lineRule="auto"/>
        <w:ind w:left="249" w:leftChars="18" w:hanging="211" w:hangingChars="100"/>
        <w:jc w:val="left"/>
        <w:rPr>
          <w:rFonts w:ascii="宋体" w:hAnsi="宋体" w:cs="宋体"/>
          <w:b/>
          <w:bCs/>
          <w:szCs w:val="21"/>
        </w:rPr>
      </w:pPr>
      <w:r>
        <w:rPr>
          <w:rFonts w:hint="eastAsia" w:ascii="宋体" w:hAnsi="宋体" w:cs="宋体"/>
          <w:b/>
          <w:bCs/>
          <w:szCs w:val="21"/>
        </w:rPr>
        <w:t>25、顾玉超    联系方式： 0532-82032067 ； Email: guych@126.com</w:t>
      </w:r>
    </w:p>
    <w:p>
      <w:pPr>
        <w:spacing w:line="360" w:lineRule="auto"/>
        <w:ind w:firstLine="103" w:firstLineChars="49"/>
        <w:rPr>
          <w:rFonts w:ascii="宋体" w:hAnsi="宋体" w:cs="宋体"/>
          <w:bCs/>
          <w:szCs w:val="21"/>
        </w:rPr>
      </w:pPr>
      <w:r>
        <w:rPr>
          <w:rFonts w:hint="eastAsia" w:ascii="宋体" w:hAnsi="宋体" w:cs="宋体"/>
          <w:b/>
          <w:bCs/>
          <w:szCs w:val="21"/>
        </w:rPr>
        <w:t>招生专业：</w:t>
      </w:r>
      <w:r>
        <w:rPr>
          <w:rFonts w:hint="eastAsia" w:ascii="宋体" w:hAnsi="宋体" w:cs="宋体"/>
          <w:bCs/>
          <w:szCs w:val="21"/>
        </w:rPr>
        <w:t xml:space="preserve"> 药理学</w:t>
      </w:r>
    </w:p>
    <w:p>
      <w:pPr>
        <w:spacing w:line="360" w:lineRule="auto"/>
        <w:rPr>
          <w:rFonts w:ascii="宋体" w:hAnsi="宋体" w:cs="宋体"/>
          <w:bCs/>
          <w:szCs w:val="21"/>
        </w:rPr>
      </w:pPr>
      <w:r>
        <w:rPr>
          <w:rFonts w:hint="eastAsia" w:ascii="宋体" w:hAnsi="宋体" w:cs="宋体"/>
          <w:b/>
          <w:bCs/>
          <w:szCs w:val="21"/>
        </w:rPr>
        <w:t>主要研究方向：</w:t>
      </w:r>
      <w:r>
        <w:rPr>
          <w:rFonts w:hint="eastAsia" w:ascii="宋体" w:hAnsi="宋体" w:cs="宋体"/>
          <w:bCs/>
          <w:szCs w:val="21"/>
        </w:rPr>
        <w:t>糖生物学、分子肿瘤和分子药理学：（1）O-GlcNAc修饰在肿瘤发生和发展过程中的作用和机制研究；（2）治疗性抗体发现和开发研究；（3）基于O-GlcNAc修饰研究的疾病新靶点的发现和海洋药物开发。</w:t>
      </w:r>
    </w:p>
    <w:p>
      <w:pPr>
        <w:spacing w:line="360" w:lineRule="auto"/>
        <w:rPr>
          <w:rFonts w:ascii="宋体" w:hAnsi="宋体" w:cs="宋体"/>
          <w:bCs/>
          <w:szCs w:val="21"/>
        </w:rPr>
      </w:pPr>
      <w:r>
        <w:rPr>
          <w:rFonts w:hint="eastAsia" w:ascii="宋体" w:hAnsi="宋体" w:cs="宋体"/>
          <w:b/>
          <w:bCs/>
          <w:szCs w:val="21"/>
        </w:rPr>
        <w:t>近三年主要研究成果、在研项目及经费：</w:t>
      </w:r>
      <w:r>
        <w:rPr>
          <w:rFonts w:hint="eastAsia" w:ascii="宋体" w:hAnsi="宋体" w:cs="宋体"/>
          <w:bCs/>
          <w:szCs w:val="21"/>
        </w:rPr>
        <w:t>首次揭示了O-GlcNAc糖基化修饰在肿瘤发生发展过程中的作用和分子机制；首次发现SIRT1蛋白被O-GlcNAc修饰，并阐明了在应激条件下O-GlcNAc修饰激活SIRT1并发挥细胞保护作用的分子机制。先后在</w:t>
      </w:r>
      <w:r>
        <w:rPr>
          <w:rFonts w:hint="eastAsia" w:ascii="宋体" w:hAnsi="宋体" w:cs="宋体"/>
          <w:bCs/>
          <w:i/>
          <w:szCs w:val="21"/>
        </w:rPr>
        <w:t>Nature Communications</w:t>
      </w:r>
      <w:r>
        <w:rPr>
          <w:rFonts w:hint="eastAsia" w:ascii="宋体" w:hAnsi="宋体" w:cs="宋体"/>
          <w:bCs/>
          <w:szCs w:val="21"/>
        </w:rPr>
        <w:t>、</w:t>
      </w:r>
      <w:r>
        <w:rPr>
          <w:rFonts w:hint="eastAsia" w:ascii="宋体" w:hAnsi="宋体" w:cs="宋体"/>
          <w:bCs/>
          <w:i/>
          <w:szCs w:val="21"/>
        </w:rPr>
        <w:t>Cancer Res</w:t>
      </w:r>
      <w:r>
        <w:rPr>
          <w:rFonts w:hint="eastAsia" w:ascii="宋体" w:hAnsi="宋体" w:cs="宋体"/>
          <w:bCs/>
          <w:szCs w:val="21"/>
        </w:rPr>
        <w:t>、</w:t>
      </w:r>
      <w:r>
        <w:rPr>
          <w:rFonts w:ascii="宋体" w:hAnsi="宋体" w:cs="宋体"/>
          <w:bCs/>
          <w:i/>
          <w:szCs w:val="21"/>
        </w:rPr>
        <w:t>Cell Death &amp; Disease</w:t>
      </w:r>
      <w:r>
        <w:rPr>
          <w:rFonts w:hint="eastAsia" w:ascii="宋体" w:hAnsi="宋体" w:cs="宋体"/>
          <w:bCs/>
          <w:szCs w:val="21"/>
        </w:rPr>
        <w:t>和</w:t>
      </w:r>
      <w:r>
        <w:rPr>
          <w:rFonts w:ascii="宋体" w:hAnsi="宋体" w:cs="宋体"/>
          <w:bCs/>
          <w:i/>
          <w:szCs w:val="21"/>
        </w:rPr>
        <w:t>EUR J MED CHEM</w:t>
      </w:r>
      <w:r>
        <w:rPr>
          <w:rFonts w:hint="eastAsia" w:ascii="宋体" w:hAnsi="宋体" w:cs="宋体"/>
          <w:bCs/>
          <w:szCs w:val="21"/>
        </w:rPr>
        <w:t>等高水平国际期刊发表SCI收录论文二十余篇。目前主持和参与了国家自然科学基金项目和NSFC-山东省联合基金项目等多项课题，科研经费合计</w:t>
      </w:r>
      <w:r>
        <w:rPr>
          <w:rFonts w:ascii="宋体" w:hAnsi="宋体" w:cs="宋体"/>
          <w:bCs/>
          <w:szCs w:val="21"/>
        </w:rPr>
        <w:t>200</w:t>
      </w:r>
      <w:r>
        <w:rPr>
          <w:rFonts w:hint="eastAsia" w:ascii="宋体" w:hAnsi="宋体" w:cs="宋体"/>
          <w:bCs/>
          <w:szCs w:val="21"/>
        </w:rPr>
        <w:t>余万元。</w:t>
      </w:r>
    </w:p>
    <w:p>
      <w:pPr>
        <w:spacing w:line="360" w:lineRule="auto"/>
        <w:rPr>
          <w:rFonts w:ascii="宋体" w:hAnsi="宋体" w:cs="宋体"/>
          <w:b/>
          <w:bCs/>
          <w:szCs w:val="21"/>
        </w:rPr>
      </w:pPr>
      <w:r>
        <w:rPr>
          <w:rFonts w:hint="eastAsia" w:ascii="宋体" w:hAnsi="宋体" w:cs="宋体"/>
          <w:b/>
          <w:bCs/>
          <w:szCs w:val="21"/>
        </w:rPr>
        <w:t>26、王鑫  联系方式: 电话 0532-859068</w:t>
      </w:r>
      <w:r>
        <w:rPr>
          <w:rFonts w:ascii="宋体" w:hAnsi="宋体" w:cs="宋体"/>
          <w:b/>
          <w:bCs/>
          <w:szCs w:val="21"/>
        </w:rPr>
        <w:t>2</w:t>
      </w:r>
      <w:r>
        <w:rPr>
          <w:rFonts w:hint="eastAsia" w:ascii="宋体" w:hAnsi="宋体" w:cs="宋体"/>
          <w:b/>
          <w:bCs/>
          <w:szCs w:val="21"/>
        </w:rPr>
        <w:t>0; 邮箱 wx8399@ouc.edu.cn</w:t>
      </w:r>
    </w:p>
    <w:p>
      <w:pPr>
        <w:spacing w:line="360" w:lineRule="auto"/>
        <w:rPr>
          <w:rFonts w:ascii="宋体" w:hAnsi="宋体" w:cs="宋体"/>
          <w:bCs/>
          <w:szCs w:val="21"/>
        </w:rPr>
      </w:pPr>
      <w:r>
        <w:rPr>
          <w:rFonts w:hint="eastAsia" w:ascii="宋体" w:hAnsi="宋体" w:cs="宋体"/>
          <w:b/>
          <w:bCs/>
          <w:szCs w:val="21"/>
        </w:rPr>
        <w:t>招生专业：</w:t>
      </w:r>
      <w:r>
        <w:rPr>
          <w:rFonts w:hint="eastAsia" w:ascii="宋体" w:hAnsi="宋体" w:cs="宋体"/>
          <w:bCs/>
          <w:szCs w:val="21"/>
        </w:rPr>
        <w:t>药理学</w:t>
      </w:r>
    </w:p>
    <w:p>
      <w:pPr>
        <w:spacing w:line="360" w:lineRule="auto"/>
        <w:ind w:left="38" w:leftChars="18"/>
        <w:rPr>
          <w:rFonts w:ascii="宋体" w:hAnsi="宋体" w:cs="宋体"/>
          <w:bCs/>
          <w:szCs w:val="21"/>
        </w:rPr>
      </w:pPr>
      <w:r>
        <w:rPr>
          <w:rFonts w:hint="eastAsia" w:ascii="宋体" w:hAnsi="宋体" w:cs="宋体"/>
          <w:b/>
          <w:bCs/>
          <w:szCs w:val="21"/>
        </w:rPr>
        <w:t>研究方向：</w:t>
      </w:r>
      <w:r>
        <w:rPr>
          <w:rFonts w:hint="eastAsia" w:ascii="宋体" w:hAnsi="宋体" w:cs="宋体"/>
          <w:bCs/>
          <w:szCs w:val="21"/>
        </w:rPr>
        <w:t>研究方向为智能药理学，利用计算机科学和分子生物学的交叉优势，在人工智能的帮助下，利用多种研究手段发现新靶点，鉴定海洋天然产物成药性，开发新药物。重点研究抗乙肝病毒药物开发和基于新靶点的药物开发。</w:t>
      </w:r>
    </w:p>
    <w:p>
      <w:pPr>
        <w:spacing w:line="360" w:lineRule="auto"/>
        <w:ind w:left="38" w:leftChars="18"/>
        <w:rPr>
          <w:rFonts w:ascii="宋体" w:hAnsi="宋体" w:cs="宋体"/>
          <w:bCs/>
          <w:szCs w:val="21"/>
        </w:rPr>
      </w:pPr>
      <w:r>
        <w:rPr>
          <w:rFonts w:hint="eastAsia" w:ascii="宋体" w:hAnsi="宋体" w:cs="宋体"/>
          <w:b/>
          <w:bCs/>
          <w:szCs w:val="21"/>
        </w:rPr>
        <w:t>近三年主要研究成果及在研项目及经费：</w:t>
      </w:r>
      <w:r>
        <w:rPr>
          <w:rFonts w:hint="eastAsia" w:ascii="宋体" w:hAnsi="宋体" w:cs="宋体"/>
          <w:bCs/>
          <w:szCs w:val="21"/>
        </w:rPr>
        <w:t>山东省泰山学者青年专家，青岛市创新领军人才，中国海洋大学“青年英才工程”一层次教授、青岛海洋生物医药研究院项目科学家，主要工作地点在青岛海洋科学与技术国家实验室海洋创新药物筛选与评价平台（浮山校区内）。近三年陆续在Nature</w:t>
      </w:r>
      <w:r>
        <w:rPr>
          <w:rFonts w:ascii="宋体" w:hAnsi="宋体" w:cs="宋体"/>
          <w:bCs/>
          <w:szCs w:val="21"/>
        </w:rPr>
        <w:t xml:space="preserve"> Communication</w:t>
      </w:r>
      <w:r>
        <w:rPr>
          <w:rFonts w:hint="eastAsia" w:ascii="宋体" w:hAnsi="宋体" w:cs="宋体"/>
          <w:bCs/>
          <w:szCs w:val="21"/>
        </w:rPr>
        <w:t>s（201</w:t>
      </w:r>
      <w:r>
        <w:rPr>
          <w:rFonts w:ascii="宋体" w:hAnsi="宋体" w:cs="宋体"/>
          <w:bCs/>
          <w:szCs w:val="21"/>
        </w:rPr>
        <w:t>8</w:t>
      </w:r>
      <w:r>
        <w:rPr>
          <w:rFonts w:hint="eastAsia" w:ascii="宋体" w:hAnsi="宋体" w:cs="宋体"/>
          <w:bCs/>
          <w:szCs w:val="21"/>
        </w:rPr>
        <w:t>）、EMBO</w:t>
      </w:r>
      <w:r>
        <w:rPr>
          <w:rFonts w:ascii="宋体" w:hAnsi="宋体" w:cs="宋体"/>
          <w:bCs/>
          <w:szCs w:val="21"/>
        </w:rPr>
        <w:t xml:space="preserve"> J</w:t>
      </w:r>
      <w:r>
        <w:rPr>
          <w:rFonts w:hint="eastAsia" w:ascii="宋体" w:hAnsi="宋体" w:cs="宋体"/>
          <w:bCs/>
          <w:szCs w:val="21"/>
        </w:rPr>
        <w:t>（201</w:t>
      </w:r>
      <w:r>
        <w:rPr>
          <w:rFonts w:ascii="宋体" w:hAnsi="宋体" w:cs="宋体"/>
          <w:bCs/>
          <w:szCs w:val="21"/>
        </w:rPr>
        <w:t>7</w:t>
      </w:r>
      <w:r>
        <w:rPr>
          <w:rFonts w:hint="eastAsia" w:ascii="宋体" w:hAnsi="宋体" w:cs="宋体"/>
          <w:bCs/>
          <w:szCs w:val="21"/>
        </w:rPr>
        <w:t>）和Cell</w:t>
      </w:r>
      <w:r>
        <w:rPr>
          <w:rFonts w:ascii="宋体" w:hAnsi="宋体" w:cs="宋体"/>
          <w:bCs/>
          <w:szCs w:val="21"/>
        </w:rPr>
        <w:t xml:space="preserve"> Host </w:t>
      </w:r>
      <w:r>
        <w:rPr>
          <w:rFonts w:hint="eastAsia" w:ascii="宋体" w:hAnsi="宋体" w:cs="宋体"/>
          <w:bCs/>
          <w:szCs w:val="21"/>
        </w:rPr>
        <w:t>&amp;</w:t>
      </w:r>
      <w:r>
        <w:rPr>
          <w:rFonts w:ascii="宋体" w:hAnsi="宋体" w:cs="宋体"/>
          <w:bCs/>
          <w:szCs w:val="21"/>
        </w:rPr>
        <w:t xml:space="preserve"> Microbe</w:t>
      </w:r>
      <w:r>
        <w:rPr>
          <w:rFonts w:hint="eastAsia" w:ascii="宋体" w:hAnsi="宋体" w:cs="宋体"/>
          <w:bCs/>
          <w:szCs w:val="21"/>
        </w:rPr>
        <w:t>（201</w:t>
      </w:r>
      <w:r>
        <w:rPr>
          <w:rFonts w:ascii="宋体" w:hAnsi="宋体" w:cs="宋体"/>
          <w:bCs/>
          <w:szCs w:val="21"/>
        </w:rPr>
        <w:t>6</w:t>
      </w:r>
      <w:r>
        <w:rPr>
          <w:rFonts w:hint="eastAsia" w:ascii="宋体" w:hAnsi="宋体" w:cs="宋体"/>
          <w:bCs/>
          <w:szCs w:val="21"/>
        </w:rPr>
        <w:t>）等杂志发表论文多篇，其中Cell</w:t>
      </w:r>
      <w:r>
        <w:rPr>
          <w:rFonts w:ascii="宋体" w:hAnsi="宋体" w:cs="宋体"/>
          <w:bCs/>
          <w:szCs w:val="21"/>
        </w:rPr>
        <w:t xml:space="preserve"> Host </w:t>
      </w:r>
      <w:r>
        <w:rPr>
          <w:rFonts w:hint="eastAsia" w:ascii="宋体" w:hAnsi="宋体" w:cs="宋体"/>
          <w:bCs/>
          <w:szCs w:val="21"/>
        </w:rPr>
        <w:t>&amp;</w:t>
      </w:r>
      <w:r>
        <w:rPr>
          <w:rFonts w:ascii="宋体" w:hAnsi="宋体" w:cs="宋体"/>
          <w:bCs/>
          <w:szCs w:val="21"/>
        </w:rPr>
        <w:t xml:space="preserve"> Microbe 论文被Faculty 1000数据库收录推荐</w:t>
      </w:r>
      <w:r>
        <w:rPr>
          <w:rFonts w:hint="eastAsia" w:ascii="宋体" w:hAnsi="宋体" w:cs="宋体"/>
          <w:bCs/>
          <w:szCs w:val="21"/>
        </w:rPr>
        <w:t>。经费主要来源于国家自然科学基金委项目、山东省人才项目、青岛市人才项目和海洋试点国家实验室项目等，可支配经费合计约3</w:t>
      </w:r>
      <w:r>
        <w:rPr>
          <w:rFonts w:ascii="宋体" w:hAnsi="宋体" w:cs="宋体"/>
          <w:bCs/>
          <w:szCs w:val="21"/>
        </w:rPr>
        <w:t>00</w:t>
      </w:r>
      <w:r>
        <w:rPr>
          <w:rFonts w:hint="eastAsia" w:ascii="宋体" w:hAnsi="宋体" w:cs="宋体"/>
          <w:bCs/>
          <w:szCs w:val="21"/>
        </w:rPr>
        <w:t>万元。</w:t>
      </w:r>
    </w:p>
    <w:p>
      <w:pPr>
        <w:spacing w:line="400" w:lineRule="exact"/>
        <w:ind w:firstLine="7350" w:firstLineChars="3500"/>
      </w:pPr>
      <w:bookmarkStart w:id="4" w:name="_Hlk23970431"/>
      <w:r>
        <w:rPr>
          <w:rFonts w:hint="eastAsia"/>
        </w:rPr>
        <w:t>编辑单位：医药学院</w:t>
      </w:r>
      <w:bookmarkEnd w:id="4"/>
    </w:p>
    <w:sectPr>
      <w:footerReference r:id="rId3" w:type="default"/>
      <w:footerReference r:id="rId4" w:type="even"/>
      <w:pgSz w:w="11906" w:h="16838"/>
      <w:pgMar w:top="1134" w:right="1247" w:bottom="107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23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806"/>
    <w:rsid w:val="00037012"/>
    <w:rsid w:val="00093ADA"/>
    <w:rsid w:val="000B5D7E"/>
    <w:rsid w:val="000B7AFE"/>
    <w:rsid w:val="000E2693"/>
    <w:rsid w:val="000F1D98"/>
    <w:rsid w:val="00101AF6"/>
    <w:rsid w:val="0012624E"/>
    <w:rsid w:val="00133535"/>
    <w:rsid w:val="001404F3"/>
    <w:rsid w:val="0014114F"/>
    <w:rsid w:val="00165426"/>
    <w:rsid w:val="00172A27"/>
    <w:rsid w:val="001738B4"/>
    <w:rsid w:val="0021109F"/>
    <w:rsid w:val="002202B8"/>
    <w:rsid w:val="00241AC9"/>
    <w:rsid w:val="00242ED4"/>
    <w:rsid w:val="002455BA"/>
    <w:rsid w:val="002507D8"/>
    <w:rsid w:val="002A3E6B"/>
    <w:rsid w:val="002B473D"/>
    <w:rsid w:val="002C6293"/>
    <w:rsid w:val="002C6731"/>
    <w:rsid w:val="00321B86"/>
    <w:rsid w:val="003553E4"/>
    <w:rsid w:val="0036354C"/>
    <w:rsid w:val="00363BE1"/>
    <w:rsid w:val="0037164C"/>
    <w:rsid w:val="00374F73"/>
    <w:rsid w:val="00393F8A"/>
    <w:rsid w:val="003A2493"/>
    <w:rsid w:val="003C0C07"/>
    <w:rsid w:val="003D52F7"/>
    <w:rsid w:val="003D5AC7"/>
    <w:rsid w:val="003F40F3"/>
    <w:rsid w:val="00401026"/>
    <w:rsid w:val="0048663A"/>
    <w:rsid w:val="004C79DF"/>
    <w:rsid w:val="004D2D62"/>
    <w:rsid w:val="0050771D"/>
    <w:rsid w:val="00574DC0"/>
    <w:rsid w:val="005821DA"/>
    <w:rsid w:val="005C31A8"/>
    <w:rsid w:val="006324D3"/>
    <w:rsid w:val="006451DE"/>
    <w:rsid w:val="00653D40"/>
    <w:rsid w:val="00654667"/>
    <w:rsid w:val="00691FF6"/>
    <w:rsid w:val="00703A56"/>
    <w:rsid w:val="00705010"/>
    <w:rsid w:val="00712DC9"/>
    <w:rsid w:val="00727453"/>
    <w:rsid w:val="00792448"/>
    <w:rsid w:val="007B01E6"/>
    <w:rsid w:val="00800744"/>
    <w:rsid w:val="008567DD"/>
    <w:rsid w:val="00857121"/>
    <w:rsid w:val="00860AF1"/>
    <w:rsid w:val="008A0B2E"/>
    <w:rsid w:val="008C77A7"/>
    <w:rsid w:val="008D5502"/>
    <w:rsid w:val="00926DA6"/>
    <w:rsid w:val="00935EFF"/>
    <w:rsid w:val="009547FE"/>
    <w:rsid w:val="00972A5B"/>
    <w:rsid w:val="009B108D"/>
    <w:rsid w:val="009B382E"/>
    <w:rsid w:val="009C72B9"/>
    <w:rsid w:val="009E640F"/>
    <w:rsid w:val="00A17575"/>
    <w:rsid w:val="00A25C90"/>
    <w:rsid w:val="00A81A32"/>
    <w:rsid w:val="00AB39F1"/>
    <w:rsid w:val="00AE12E5"/>
    <w:rsid w:val="00AE795D"/>
    <w:rsid w:val="00B14544"/>
    <w:rsid w:val="00B25F0F"/>
    <w:rsid w:val="00B37806"/>
    <w:rsid w:val="00B52C5A"/>
    <w:rsid w:val="00B86B67"/>
    <w:rsid w:val="00BC4704"/>
    <w:rsid w:val="00BC7F16"/>
    <w:rsid w:val="00C07044"/>
    <w:rsid w:val="00C6059D"/>
    <w:rsid w:val="00C67DFE"/>
    <w:rsid w:val="00CB7E8C"/>
    <w:rsid w:val="00CF6ABB"/>
    <w:rsid w:val="00D66DC5"/>
    <w:rsid w:val="00DA27B6"/>
    <w:rsid w:val="00DA2FF7"/>
    <w:rsid w:val="00DA317E"/>
    <w:rsid w:val="00DD25D7"/>
    <w:rsid w:val="00DE3989"/>
    <w:rsid w:val="00DE7595"/>
    <w:rsid w:val="00DF4874"/>
    <w:rsid w:val="00E52ACD"/>
    <w:rsid w:val="00E95487"/>
    <w:rsid w:val="00EC40B8"/>
    <w:rsid w:val="00EE5BD6"/>
    <w:rsid w:val="00F10529"/>
    <w:rsid w:val="00F44A3A"/>
    <w:rsid w:val="00F47015"/>
    <w:rsid w:val="00F519A6"/>
    <w:rsid w:val="00F92318"/>
    <w:rsid w:val="00F9469D"/>
    <w:rsid w:val="00FB7262"/>
    <w:rsid w:val="00FF2B8C"/>
    <w:rsid w:val="01C91FAA"/>
    <w:rsid w:val="03690E5D"/>
    <w:rsid w:val="08D06290"/>
    <w:rsid w:val="09457F81"/>
    <w:rsid w:val="098B6C95"/>
    <w:rsid w:val="0A0B0258"/>
    <w:rsid w:val="0B8875B9"/>
    <w:rsid w:val="0BE420C1"/>
    <w:rsid w:val="0CC75703"/>
    <w:rsid w:val="0F36756D"/>
    <w:rsid w:val="0F370FFC"/>
    <w:rsid w:val="11FF6A34"/>
    <w:rsid w:val="128F7902"/>
    <w:rsid w:val="139C759A"/>
    <w:rsid w:val="14B72A4E"/>
    <w:rsid w:val="15634E5E"/>
    <w:rsid w:val="160E4F18"/>
    <w:rsid w:val="16412378"/>
    <w:rsid w:val="1F6C6580"/>
    <w:rsid w:val="24980A1C"/>
    <w:rsid w:val="291243D0"/>
    <w:rsid w:val="2A97033C"/>
    <w:rsid w:val="2B4B385E"/>
    <w:rsid w:val="2BAB0C35"/>
    <w:rsid w:val="2BB515E6"/>
    <w:rsid w:val="2F8075B8"/>
    <w:rsid w:val="335B200C"/>
    <w:rsid w:val="33E45D4F"/>
    <w:rsid w:val="34EF568F"/>
    <w:rsid w:val="36A3799E"/>
    <w:rsid w:val="3763306D"/>
    <w:rsid w:val="37F1395F"/>
    <w:rsid w:val="38E74F26"/>
    <w:rsid w:val="3A1B19D1"/>
    <w:rsid w:val="3B0E73DD"/>
    <w:rsid w:val="3C573002"/>
    <w:rsid w:val="3DEB7305"/>
    <w:rsid w:val="3FF904CD"/>
    <w:rsid w:val="45EE0A16"/>
    <w:rsid w:val="46867CBA"/>
    <w:rsid w:val="4839304F"/>
    <w:rsid w:val="4A9514DB"/>
    <w:rsid w:val="4B200F39"/>
    <w:rsid w:val="4EC070E0"/>
    <w:rsid w:val="52AF2A21"/>
    <w:rsid w:val="5494172C"/>
    <w:rsid w:val="55602F16"/>
    <w:rsid w:val="561812E8"/>
    <w:rsid w:val="565107CA"/>
    <w:rsid w:val="56976E20"/>
    <w:rsid w:val="56FE7EA2"/>
    <w:rsid w:val="57A77DD7"/>
    <w:rsid w:val="58E155F6"/>
    <w:rsid w:val="5C6910B5"/>
    <w:rsid w:val="5F8528FC"/>
    <w:rsid w:val="5FDE14A8"/>
    <w:rsid w:val="64613DC0"/>
    <w:rsid w:val="69D85425"/>
    <w:rsid w:val="6C9B4989"/>
    <w:rsid w:val="75114C83"/>
    <w:rsid w:val="7D1F70A9"/>
    <w:rsid w:val="7D883B3D"/>
    <w:rsid w:val="7F7D6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6" w:lineRule="auto"/>
      <w:jc w:val="left"/>
      <w:textAlignment w:val="baseline"/>
      <w:outlineLvl w:val="0"/>
    </w:pPr>
    <w:rPr>
      <w:rFonts w:ascii="宋体"/>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35" w:firstLineChars="207"/>
    </w:pPr>
  </w:style>
  <w:style w:type="paragraph" w:styleId="4">
    <w:name w:val="Plain Text"/>
    <w:basedOn w:val="1"/>
    <w:qFormat/>
    <w:uiPriority w:val="0"/>
    <w:rPr>
      <w:rFonts w:ascii="宋体" w:hAnsi="Courier New"/>
      <w:szCs w:val="21"/>
    </w:rPr>
  </w:style>
  <w:style w:type="paragraph" w:styleId="5">
    <w:name w:val="Date"/>
    <w:basedOn w:val="1"/>
    <w:next w:val="1"/>
    <w:qFormat/>
    <w:uiPriority w:val="0"/>
    <w:pPr>
      <w:ind w:left="2500" w:leftChars="2500"/>
    </w:pPr>
    <w:rPr>
      <w:rFonts w:hint="eastAsia" w:ascii="宋体" w:hAnsi="宋体" w:cs="Arial Unicode MS"/>
      <w:kern w:val="0"/>
      <w:sz w:val="24"/>
    </w:rPr>
  </w:style>
  <w:style w:type="paragraph" w:styleId="6">
    <w:name w:val="Body Text Indent 2"/>
    <w:basedOn w:val="1"/>
    <w:qFormat/>
    <w:uiPriority w:val="0"/>
    <w:pPr>
      <w:spacing w:after="120" w:line="480" w:lineRule="auto"/>
      <w:ind w:left="420" w:leftChars="200"/>
    </w:pPr>
    <w:rPr>
      <w:rFonts w:eastAsia="楷体_GB2312"/>
      <w:sz w:val="28"/>
      <w:szCs w:val="28"/>
    </w:rPr>
  </w:style>
  <w:style w:type="paragraph" w:styleId="7">
    <w:name w:val="Balloon Text"/>
    <w:basedOn w:val="1"/>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article_title1"/>
    <w:basedOn w:val="12"/>
    <w:qFormat/>
    <w:uiPriority w:val="0"/>
    <w:rPr>
      <w:rFonts w:hint="default" w:ascii="ˎ̥" w:hAnsi="ˎ̥"/>
      <w:b/>
      <w:bCs/>
      <w:color w:val="003399"/>
      <w:sz w:val="30"/>
      <w:szCs w:val="30"/>
    </w:rPr>
  </w:style>
  <w:style w:type="character" w:customStyle="1" w:styleId="16">
    <w:name w:val="页脚 字符"/>
    <w:basedOn w:val="12"/>
    <w:link w:val="8"/>
    <w:qFormat/>
    <w:uiPriority w:val="0"/>
    <w:rPr>
      <w:kern w:val="2"/>
      <w:sz w:val="18"/>
      <w:szCs w:val="18"/>
    </w:rPr>
  </w:style>
  <w:style w:type="character" w:customStyle="1" w:styleId="17">
    <w:name w:val="页眉 字符"/>
    <w:basedOn w:val="12"/>
    <w:link w:val="9"/>
    <w:qFormat/>
    <w:uiPriority w:val="0"/>
    <w:rPr>
      <w:kern w:val="2"/>
      <w:sz w:val="18"/>
      <w:szCs w:val="18"/>
    </w:rPr>
  </w:style>
  <w:style w:type="paragraph" w:customStyle="1" w:styleId="18">
    <w:name w:val="修订1"/>
    <w:qFormat/>
    <w:uiPriority w:val="0"/>
    <w:rPr>
      <w:rFonts w:ascii="Times New Roman" w:hAnsi="Times New Roman" w:eastAsia="宋体" w:cs="Times New Roman"/>
      <w:kern w:val="2"/>
      <w:sz w:val="21"/>
      <w:szCs w:val="24"/>
      <w:lang w:val="en-US" w:eastAsia="zh-CN" w:bidi="ar-SA"/>
    </w:rPr>
  </w:style>
  <w:style w:type="character" w:customStyle="1" w:styleId="19">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F9561-EB29-4B6C-9F96-6794B008F73C}">
  <ds:schemaRefs/>
</ds:datastoreItem>
</file>

<file path=docProps/app.xml><?xml version="1.0" encoding="utf-8"?>
<Properties xmlns="http://schemas.openxmlformats.org/officeDocument/2006/extended-properties" xmlns:vt="http://schemas.openxmlformats.org/officeDocument/2006/docPropsVTypes">
  <Template>Normal</Template>
  <Company>ouc</Company>
  <Pages>13</Pages>
  <Words>2269</Words>
  <Characters>12935</Characters>
  <Lines>107</Lines>
  <Paragraphs>30</Paragraphs>
  <TotalTime>68</TotalTime>
  <ScaleCrop>false</ScaleCrop>
  <LinksUpToDate>false</LinksUpToDate>
  <CharactersWithSpaces>15174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2019-10-28T10:27:00Z</dcterms:created>
  <dc:creator>wangweidong</dc:creator>
  <cp:lastModifiedBy>王巍</cp:lastModifiedBy>
  <cp:lastPrinted>2011-09-09T00:26:00Z</cp:lastPrinted>
  <dcterms:modified xsi:type="dcterms:W3CDTF">2019-12-24T05:14:01Z</dcterms:modified>
  <dc:title>关于做好编制2007年研究生招生专业目录的通知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