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6925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453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863 半导体物理与器件基础</w:t>
      </w:r>
      <w:bookmarkEnd w:id="0"/>
    </w:p>
    <w:p w14:paraId="0EAE914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1" w:name="_GoBack"/>
      <w:bookmarkEnd w:id="1"/>
    </w:p>
    <w:p w14:paraId="11FE7FFD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1E697F88">
      <w:pPr>
        <w:spacing w:line="360" w:lineRule="auto"/>
        <w:ind w:firstLine="513" w:firstLineChars="214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《半导体物理与器件基础》是中国海洋大学信息科学与工程学部</w:t>
      </w:r>
      <w:r>
        <w:rPr>
          <w:kern w:val="0"/>
          <w:sz w:val="24"/>
          <w:szCs w:val="20"/>
        </w:rPr>
        <w:t>电子信息类别“</w:t>
      </w:r>
      <w:r>
        <w:rPr>
          <w:rFonts w:hint="eastAsia" w:ascii="宋体" w:hAnsi="宋体"/>
          <w:color w:val="000000"/>
          <w:sz w:val="24"/>
          <w:szCs w:val="24"/>
        </w:rPr>
        <w:t>集成电路工程</w:t>
      </w:r>
      <w:r>
        <w:rPr>
          <w:kern w:val="0"/>
          <w:sz w:val="24"/>
          <w:szCs w:val="20"/>
        </w:rPr>
        <w:t>”</w:t>
      </w:r>
      <w:r>
        <w:rPr>
          <w:rFonts w:hint="eastAsia"/>
          <w:kern w:val="0"/>
          <w:sz w:val="24"/>
          <w:szCs w:val="20"/>
        </w:rPr>
        <w:t>专业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（085403）</w:t>
      </w:r>
      <w:r>
        <w:rPr>
          <w:rFonts w:hint="eastAsia" w:ascii="宋体" w:hAnsi="宋体"/>
          <w:color w:val="000000"/>
          <w:sz w:val="24"/>
          <w:szCs w:val="24"/>
        </w:rPr>
        <w:t>硕士研究生入学考试初试专业课笔试科目。</w:t>
      </w:r>
    </w:p>
    <w:p w14:paraId="481E3F98">
      <w:pPr>
        <w:spacing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二、考查目标</w:t>
      </w:r>
    </w:p>
    <w:p w14:paraId="7F75C4E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要求学生熟练掌握半导体物理与典型微电子器件的相关基础理论，重点掌握半导体的电子状态；半导体中的杂质和缺陷；热平衡时半导体中载流子的统计分布；载流子的散射及电导问题；非平衡载流子的产生、复合及其运动规律；</w:t>
      </w:r>
      <w:r>
        <w:rPr>
          <w:rFonts w:ascii="宋体" w:hAnsi="宋体"/>
          <w:color w:val="000000"/>
          <w:sz w:val="24"/>
          <w:szCs w:val="24"/>
        </w:rPr>
        <w:t>PN</w:t>
      </w:r>
      <w:r>
        <w:rPr>
          <w:rFonts w:hint="eastAsia" w:ascii="宋体" w:hAnsi="宋体"/>
          <w:color w:val="000000"/>
          <w:sz w:val="24"/>
          <w:szCs w:val="24"/>
        </w:rPr>
        <w:t>结；金属半导体接触；半导体表面与MIS结构；MOSFET基本结构和特性以及小尺寸的非理想效应。要求考生对其基本概念有较深入的了解，能够系统地掌握基本公式的推导、证明和应用，并具有综合运用所学知识分析问题和解决问题的能力。考试是所学知识的总结性考试，考试水平应达到或超过本科专业相应的课程要求水平。</w:t>
      </w:r>
    </w:p>
    <w:p w14:paraId="09B65D7E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三、考试形式</w:t>
      </w:r>
    </w:p>
    <w:p w14:paraId="5034699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</w:rPr>
        <w:t>本考试为闭卷考试，满分为150分，考试时间为180分钟。</w:t>
      </w:r>
    </w:p>
    <w:p w14:paraId="1D0AA925">
      <w:pPr>
        <w:spacing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四、考试内容</w:t>
      </w:r>
    </w:p>
    <w:p w14:paraId="216214AB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（一）半导体的电子态：</w:t>
      </w:r>
    </w:p>
    <w:p w14:paraId="3C71A92F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半导体的晶格；半导体的能带；电子运动的定性认识；半导体中的空穴；半导体的各向异性；典型能带结构。</w:t>
      </w:r>
    </w:p>
    <w:p w14:paraId="1D6D86ED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（二）半导体中的杂质与缺陷：</w:t>
      </w:r>
    </w:p>
    <w:p w14:paraId="65E456FE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半导体中的杂质；半导体中的缺陷；杂质和缺陷的检测和分析方法。</w:t>
      </w:r>
    </w:p>
    <w:p w14:paraId="2065361B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（三）热平衡时半导体中载流子的统计分布：</w:t>
      </w:r>
    </w:p>
    <w:p w14:paraId="7546F39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能态密度；费米分布函数和玻耳兹曼分布函数；载流子浓度；本征半导体中载流子的统计分布；杂质半导体中载流子的统计分布；简并半导体中载流子的统计分布。</w:t>
      </w:r>
    </w:p>
    <w:p w14:paraId="09C617D5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（四）半导体的导电性：</w:t>
      </w:r>
    </w:p>
    <w:p w14:paraId="1C83B22F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载流子的漂移运动；载流子的迁移率与散射机制；电阻率；霍尔效应；耿氏效应。</w:t>
      </w:r>
    </w:p>
    <w:p w14:paraId="413D0E8A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（五）非平衡载流子：</w:t>
      </w:r>
    </w:p>
    <w:p w14:paraId="61354587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非平衡载流子的注入与准费米能级；非平衡载流子的复合与寿命；载流子的输运与电流；连续性方程。</w:t>
      </w:r>
    </w:p>
    <w:p w14:paraId="2A70E327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（六）PN结：</w:t>
      </w:r>
    </w:p>
    <w:p w14:paraId="2CFE99AC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平衡PN结特性；PN结电流-电压特性；PN结电容；PN结的击穿；PN结隧道效应；异质结。</w:t>
      </w:r>
    </w:p>
    <w:p w14:paraId="0347AD59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（七）金属</w:t>
      </w:r>
      <w:r>
        <w:rPr>
          <w:rFonts w:hint="eastAsia" w:ascii="微软雅黑" w:hAnsi="微软雅黑" w:eastAsia="微软雅黑" w:cs="微软雅黑"/>
          <w:color w:val="000000"/>
          <w:szCs w:val="21"/>
          <w:shd w:val="clear" w:color="auto" w:fill="FFFFFF"/>
        </w:rPr>
        <w:t>-</w:t>
      </w:r>
      <w:r>
        <w:rPr>
          <w:rFonts w:hint="eastAsia" w:ascii="宋体" w:hAnsi="宋体"/>
          <w:color w:val="000000"/>
          <w:sz w:val="24"/>
        </w:rPr>
        <w:t>半导体接触：</w:t>
      </w:r>
    </w:p>
    <w:p w14:paraId="3C41A91F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金属-半导体接触及其能带图；金属-半导体整流接触；金属-半导体欧姆接触。</w:t>
      </w:r>
    </w:p>
    <w:p w14:paraId="6A997643"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半导体表面与MIS结构：</w:t>
      </w:r>
    </w:p>
    <w:p w14:paraId="2A40646C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Si-SiO</w:t>
      </w:r>
      <w:r>
        <w:rPr>
          <w:rFonts w:hint="eastAsia" w:ascii="宋体" w:hAnsi="宋体"/>
          <w:color w:val="000000"/>
          <w:sz w:val="24"/>
          <w:vertAlign w:val="subscript"/>
        </w:rPr>
        <w:t>2</w:t>
      </w:r>
      <w:r>
        <w:rPr>
          <w:rFonts w:hint="eastAsia" w:ascii="宋体" w:hAnsi="宋体"/>
          <w:color w:val="000000"/>
          <w:sz w:val="24"/>
        </w:rPr>
        <w:t>界面；表面电场效应；理想MIS结构的C-V特性；实际MIS结构的C-V特性；MIS结构的绝缘层中的载流子输运；表面电导及迁移率；MIS结构的材料。</w:t>
      </w:r>
    </w:p>
    <w:p w14:paraId="31E5B211"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MOSFET基本结构和特性：</w:t>
      </w:r>
    </w:p>
    <w:p w14:paraId="01D43369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MOS结构的C-V特性；MOSFET结构及工作原理；MOSFET的阈值电压；MOSFET的电流-电压模型；MOSFET交流/开关模型与模型参数；MOSFET的击穿特性；CMOS结构。</w:t>
      </w:r>
    </w:p>
    <w:p w14:paraId="52CB68C2"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小尺寸MOSFET的非理想效应：</w:t>
      </w:r>
    </w:p>
    <w:p w14:paraId="5C9D8EC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影响阈值电压的非理想效应；影响直流特性的非理想效应；热载流子效应；其他一些非理想效应；MOSFET的等比例缩小。</w:t>
      </w:r>
    </w:p>
    <w:p w14:paraId="5BF62C68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参考书目：</w:t>
      </w:r>
    </w:p>
    <w:p w14:paraId="00B32BE1"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《半导体物理》，黄如 等著，高等教育出版社。</w:t>
      </w:r>
    </w:p>
    <w:p w14:paraId="4832BB76"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《半导体器件物理》，郝跃 等著，高等教育出版社。</w:t>
      </w:r>
    </w:p>
    <w:p w14:paraId="61391C57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4B530AE2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80B7C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34DEC63">
    <w:pPr>
      <w:pStyle w:val="6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2B83BE"/>
    <w:multiLevelType w:val="singleLevel"/>
    <w:tmpl w:val="9C2B83B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DC591A3B"/>
    <w:multiLevelType w:val="singleLevel"/>
    <w:tmpl w:val="DC591A3B"/>
    <w:lvl w:ilvl="0" w:tentative="0">
      <w:start w:val="8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1"/>
    <w:lvlOverride w:ilvl="0">
      <w:startOverride w:val="8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581207A"/>
    <w:rsid w:val="074D36CF"/>
    <w:rsid w:val="0BF024F8"/>
    <w:rsid w:val="0C617C65"/>
    <w:rsid w:val="10E962C5"/>
    <w:rsid w:val="125475BE"/>
    <w:rsid w:val="129B61D8"/>
    <w:rsid w:val="136D48AC"/>
    <w:rsid w:val="16A27D67"/>
    <w:rsid w:val="174848EB"/>
    <w:rsid w:val="182A7068"/>
    <w:rsid w:val="18541252"/>
    <w:rsid w:val="1B850F5C"/>
    <w:rsid w:val="20F47472"/>
    <w:rsid w:val="21E42A58"/>
    <w:rsid w:val="255D3B3D"/>
    <w:rsid w:val="29AA40BF"/>
    <w:rsid w:val="2F2F703D"/>
    <w:rsid w:val="2F7C7FBE"/>
    <w:rsid w:val="2FA03B8C"/>
    <w:rsid w:val="36046551"/>
    <w:rsid w:val="37F0607D"/>
    <w:rsid w:val="3DF94D62"/>
    <w:rsid w:val="4284046F"/>
    <w:rsid w:val="473E739E"/>
    <w:rsid w:val="4B1328B7"/>
    <w:rsid w:val="4E027BF4"/>
    <w:rsid w:val="533A26AB"/>
    <w:rsid w:val="53CF5AC9"/>
    <w:rsid w:val="547D6B2E"/>
    <w:rsid w:val="55944A0F"/>
    <w:rsid w:val="56AF40CB"/>
    <w:rsid w:val="59062D3D"/>
    <w:rsid w:val="5F593708"/>
    <w:rsid w:val="61C743D6"/>
    <w:rsid w:val="637850BA"/>
    <w:rsid w:val="64EB2AB5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1009</Words>
  <Characters>1101</Characters>
  <Lines>147</Lines>
  <Paragraphs>41</Paragraphs>
  <TotalTime>1</TotalTime>
  <ScaleCrop>false</ScaleCrop>
  <LinksUpToDate>false</LinksUpToDate>
  <CharactersWithSpaces>1104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2026-07-01T01:56:54Z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9DF7CA6A4D7741969B777BCB40DF1C7A_13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