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663D5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0" w:name="_Toc18639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val="en-US" w:eastAsia="zh-CN"/>
        </w:rPr>
        <w:t>855</w:t>
      </w: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 xml:space="preserve"> 中国化马克思主义</w:t>
      </w:r>
      <w:bookmarkEnd w:id="0"/>
    </w:p>
    <w:p w14:paraId="37EE857C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</w:p>
    <w:p w14:paraId="1F1889D1">
      <w:pPr>
        <w:spacing w:line="360" w:lineRule="auto"/>
        <w:rPr>
          <w:rFonts w:ascii="宋体" w:hAnsi="宋体" w:eastAsia="宋体" w:cs="Times New Roman"/>
          <w:b/>
          <w:bCs/>
          <w:sz w:val="28"/>
          <w:szCs w:val="28"/>
        </w:rPr>
      </w:pPr>
      <w:r>
        <w:rPr>
          <w:rFonts w:hint="eastAsia" w:ascii="宋体" w:hAnsi="宋体" w:eastAsia="宋体" w:cs="Times New Roman"/>
          <w:b/>
          <w:bCs/>
          <w:sz w:val="28"/>
          <w:szCs w:val="28"/>
        </w:rPr>
        <w:t>一、</w:t>
      </w:r>
      <w:r>
        <w:rPr>
          <w:rFonts w:ascii="宋体" w:hAnsi="宋体" w:eastAsia="宋体" w:cs="Times New Roman"/>
          <w:b/>
          <w:bCs/>
          <w:sz w:val="28"/>
          <w:szCs w:val="28"/>
        </w:rPr>
        <w:t>考试性质</w:t>
      </w:r>
    </w:p>
    <w:p w14:paraId="61A25957">
      <w:pPr>
        <w:spacing w:line="360" w:lineRule="auto"/>
        <w:ind w:firstLine="480" w:firstLineChars="200"/>
        <w:rPr>
          <w:rFonts w:ascii="宋体" w:hAnsi="宋体" w:eastAsia="宋体" w:cs="Times New Roman"/>
          <w:b/>
          <w:bCs/>
          <w:sz w:val="28"/>
          <w:szCs w:val="28"/>
        </w:rPr>
      </w:pPr>
      <w:r>
        <w:rPr>
          <w:rFonts w:hint="eastAsia" w:ascii="宋体" w:hAnsi="宋体" w:eastAsia="宋体" w:cs="Times New Roman"/>
          <w:sz w:val="24"/>
        </w:rPr>
        <w:t>本考试作为我校马克思主义理论各专业的初试专业基础课。</w:t>
      </w:r>
    </w:p>
    <w:p w14:paraId="5B3AEE5E">
      <w:pPr>
        <w:spacing w:line="360" w:lineRule="auto"/>
        <w:rPr>
          <w:rFonts w:ascii="宋体" w:hAnsi="宋体" w:eastAsia="宋体" w:cs="Times New Roman"/>
          <w:b/>
          <w:bCs/>
          <w:sz w:val="28"/>
          <w:szCs w:val="28"/>
        </w:rPr>
      </w:pPr>
      <w:r>
        <w:rPr>
          <w:rFonts w:hint="eastAsia" w:ascii="宋体" w:hAnsi="宋体" w:eastAsia="宋体" w:cs="Times New Roman"/>
          <w:b/>
          <w:bCs/>
          <w:sz w:val="28"/>
          <w:szCs w:val="28"/>
        </w:rPr>
        <w:t>二、</w:t>
      </w:r>
      <w:r>
        <w:rPr>
          <w:rFonts w:ascii="宋体" w:hAnsi="宋体" w:eastAsia="宋体" w:cs="Times New Roman"/>
          <w:b/>
          <w:bCs/>
          <w:sz w:val="28"/>
          <w:szCs w:val="28"/>
        </w:rPr>
        <w:t>考</w:t>
      </w:r>
      <w:r>
        <w:rPr>
          <w:rFonts w:hint="eastAsia" w:ascii="宋体" w:hAnsi="宋体" w:eastAsia="宋体" w:cs="Times New Roman"/>
          <w:b/>
          <w:bCs/>
          <w:sz w:val="28"/>
          <w:szCs w:val="28"/>
        </w:rPr>
        <w:t>察目标</w:t>
      </w:r>
    </w:p>
    <w:p w14:paraId="3BF10AFE">
      <w:pPr>
        <w:spacing w:line="360" w:lineRule="auto"/>
        <w:ind w:firstLine="470" w:firstLineChars="196"/>
        <w:rPr>
          <w:rFonts w:ascii="宋体" w:hAnsi="宋体" w:eastAsia="宋体" w:cs="Times New Roman"/>
          <w:b/>
          <w:bCs/>
          <w:sz w:val="28"/>
          <w:szCs w:val="28"/>
        </w:rPr>
      </w:pPr>
      <w:r>
        <w:rPr>
          <w:rFonts w:hint="eastAsia" w:ascii="宋体" w:hAnsi="宋体" w:eastAsia="宋体" w:cs="Times New Roman"/>
          <w:sz w:val="24"/>
        </w:rPr>
        <w:t>（一）</w:t>
      </w:r>
      <w:r>
        <w:rPr>
          <w:rFonts w:ascii="宋体" w:hAnsi="宋体" w:eastAsia="宋体" w:cs="Times New Roman"/>
          <w:sz w:val="24"/>
        </w:rPr>
        <w:t>系统掌握中国化马克思主义主要成果。</w:t>
      </w:r>
    </w:p>
    <w:p w14:paraId="72B50401">
      <w:pPr>
        <w:spacing w:line="360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（二）重点掌握中国特色社会主义理论体系主要内容。</w:t>
      </w:r>
    </w:p>
    <w:p w14:paraId="5435E714">
      <w:pPr>
        <w:spacing w:line="360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（三）能够用中国化马克思主义理论分析中国社会。</w:t>
      </w:r>
    </w:p>
    <w:p w14:paraId="23CEC75A">
      <w:pPr>
        <w:spacing w:line="360" w:lineRule="auto"/>
        <w:rPr>
          <w:rFonts w:ascii="宋体" w:hAnsi="宋体" w:eastAsia="宋体" w:cs="Times New Roman"/>
          <w:b/>
          <w:bCs/>
          <w:sz w:val="28"/>
          <w:szCs w:val="28"/>
        </w:rPr>
      </w:pPr>
      <w:r>
        <w:rPr>
          <w:rFonts w:hint="eastAsia" w:ascii="宋体" w:hAnsi="宋体" w:eastAsia="宋体" w:cs="Times New Roman"/>
          <w:b/>
          <w:bCs/>
          <w:sz w:val="28"/>
          <w:szCs w:val="28"/>
        </w:rPr>
        <w:t>三、</w:t>
      </w:r>
      <w:r>
        <w:rPr>
          <w:rFonts w:ascii="宋体" w:hAnsi="宋体" w:eastAsia="宋体" w:cs="Times New Roman"/>
          <w:b/>
          <w:bCs/>
          <w:sz w:val="28"/>
          <w:szCs w:val="28"/>
        </w:rPr>
        <w:t>考试形式</w:t>
      </w:r>
    </w:p>
    <w:p w14:paraId="04EC8B07">
      <w:pPr>
        <w:spacing w:line="360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本考试为闭卷考试，满分为150分，考试时间为180分钟。</w:t>
      </w:r>
    </w:p>
    <w:p w14:paraId="3A1F9A5A">
      <w:pPr>
        <w:spacing w:line="360" w:lineRule="auto"/>
        <w:rPr>
          <w:rFonts w:ascii="宋体" w:hAnsi="宋体" w:eastAsia="宋体" w:cs="Times New Roman"/>
          <w:b/>
          <w:bCs/>
          <w:sz w:val="28"/>
          <w:szCs w:val="28"/>
        </w:rPr>
      </w:pPr>
      <w:r>
        <w:rPr>
          <w:rFonts w:hint="eastAsia" w:ascii="宋体" w:hAnsi="宋体" w:eastAsia="宋体" w:cs="Times New Roman"/>
          <w:b/>
          <w:bCs/>
          <w:sz w:val="28"/>
          <w:szCs w:val="28"/>
        </w:rPr>
        <w:t>四、考试题型</w:t>
      </w:r>
    </w:p>
    <w:p w14:paraId="69981307">
      <w:pPr>
        <w:spacing w:line="360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题型包括简答题和论述题</w:t>
      </w:r>
      <w:r>
        <w:rPr>
          <w:rFonts w:ascii="宋体" w:hAnsi="宋体" w:eastAsia="宋体" w:cs="Times New Roman"/>
          <w:sz w:val="24"/>
        </w:rPr>
        <w:t>。</w:t>
      </w:r>
    </w:p>
    <w:p w14:paraId="437737DA">
      <w:pPr>
        <w:spacing w:line="360" w:lineRule="auto"/>
        <w:rPr>
          <w:rFonts w:ascii="宋体" w:hAnsi="宋体" w:eastAsia="宋体" w:cs="Times New Roman"/>
          <w:b/>
          <w:bCs/>
          <w:sz w:val="28"/>
          <w:szCs w:val="28"/>
        </w:rPr>
      </w:pPr>
      <w:r>
        <w:rPr>
          <w:rFonts w:hint="eastAsia" w:ascii="宋体" w:hAnsi="宋体" w:eastAsia="宋体" w:cs="Times New Roman"/>
          <w:b/>
          <w:bCs/>
          <w:sz w:val="28"/>
          <w:szCs w:val="28"/>
        </w:rPr>
        <w:t>五、</w:t>
      </w:r>
      <w:r>
        <w:rPr>
          <w:rFonts w:ascii="宋体" w:hAnsi="宋体" w:eastAsia="宋体" w:cs="Times New Roman"/>
          <w:b/>
          <w:bCs/>
          <w:sz w:val="28"/>
          <w:szCs w:val="28"/>
        </w:rPr>
        <w:t>考试内容</w:t>
      </w:r>
    </w:p>
    <w:p w14:paraId="49CDE5AF">
      <w:pPr>
        <w:spacing w:line="360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（一） 中国新民主主义革命理论，包括新民主主义革命理论形成和发展的历史环境、新民主主义革命理论的主要内容与历史地位。</w:t>
      </w:r>
    </w:p>
    <w:p w14:paraId="6EB46FFE">
      <w:pPr>
        <w:spacing w:line="360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（二）中国特色的社会主义改造理论。</w:t>
      </w:r>
    </w:p>
    <w:p w14:paraId="69C6CB63">
      <w:pPr>
        <w:spacing w:line="360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（三）中国特色社会主义建设的发展阶段和发展战略及改革思想。</w:t>
      </w:r>
    </w:p>
    <w:p w14:paraId="759D61D6">
      <w:pPr>
        <w:spacing w:line="360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（四）中国特色社会主义经济建设、政治建设、文化建设、社会建设、生态建设五大建设理论的基本内容、基本要求和实践。</w:t>
      </w:r>
    </w:p>
    <w:p w14:paraId="305B301B">
      <w:pPr>
        <w:spacing w:line="360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(五)“一国两制”战略思想形成、发展及内容与实践。</w:t>
      </w:r>
    </w:p>
    <w:p w14:paraId="4C67F2D6">
      <w:pPr>
        <w:spacing w:line="360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(六)中国当代国际战略思想与外交政策。</w:t>
      </w:r>
    </w:p>
    <w:p w14:paraId="501E0524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(七)中国特色社会主义事业的依靠力量、领导核心和中国化马克思主义方法论。</w:t>
      </w:r>
    </w:p>
    <w:p w14:paraId="4DBDC0B9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（八）习近平新时代中国特色社会主义思想。</w:t>
      </w:r>
    </w:p>
    <w:p w14:paraId="7358C2A6">
      <w:bookmarkStart w:id="1" w:name="_GoBack"/>
      <w:bookmarkEnd w:id="1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5ADE9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47B7A960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47B7A960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572FC4"/>
    <w:rsid w:val="08572FC4"/>
    <w:rsid w:val="2F66681D"/>
    <w:rsid w:val="548B2497"/>
    <w:rsid w:val="6712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widowControl w:val="0"/>
      <w:spacing w:line="480" w:lineRule="exact"/>
      <w:ind w:firstLine="0" w:firstLineChars="0"/>
      <w:jc w:val="left"/>
      <w:outlineLvl w:val="0"/>
    </w:pPr>
    <w:rPr>
      <w:rFonts w:ascii="Times New Roman" w:hAnsi="Times New Roman" w:eastAsia="黑体" w:cs="Times New Roman"/>
      <w:b/>
      <w:bCs/>
      <w:kern w:val="44"/>
      <w:sz w:val="32"/>
      <w:szCs w:val="4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438</Words>
  <Characters>444</Characters>
  <Lines>0</Lines>
  <Paragraphs>0</Paragraphs>
  <TotalTime>0</TotalTime>
  <ScaleCrop>false</ScaleCrop>
  <LinksUpToDate>false</LinksUpToDate>
  <CharactersWithSpaces>446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2026-06-28T12:40:00Z</dcterms:created>
  <dc:creator>李坤伦</dc:creator>
  <cp:lastModifiedBy>李坤伦</cp:lastModifiedBy>
  <dcterms:modified xsi:type="dcterms:W3CDTF">2026-07-01T01:46:32Z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66D6E74B62904E38818C1D9AC0A7AE0F_13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