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603E2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20176098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831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 xml:space="preserve"> 热工学（工程热力学与传热学）</w:t>
      </w:r>
      <w:bookmarkEnd w:id="0"/>
    </w:p>
    <w:p w14:paraId="76B08FE0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1" w:name="_GoBack"/>
      <w:bookmarkEnd w:id="1"/>
    </w:p>
    <w:p w14:paraId="318FF19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1379BD44">
      <w:pPr>
        <w:spacing w:line="360" w:lineRule="auto"/>
        <w:ind w:firstLine="513" w:firstLineChars="214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热工学（工程热力学与传热学）是能源动力专业硕士研究生招生考试的专业理论课程。作为选拔性考试，具有较高的信度、效度、必要的区分度和适当的难度。</w:t>
      </w:r>
    </w:p>
    <w:p w14:paraId="410431C2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4524BBB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重点考核学生对工程热力学和传热学基本定律和基本原理的掌握，常用工质的热物理性质的了解，有关图表及计算公式的综合运用。对典型热力工程和热力循环的计算和分析能力，对热量传递的工程问题的分析能力和热量传递工程计算方法。掌握能源合理利用及其高效转换的基本观念。</w:t>
      </w:r>
    </w:p>
    <w:p w14:paraId="1A8CA47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40013A2E">
      <w:pPr>
        <w:spacing w:line="360" w:lineRule="auto"/>
        <w:ind w:firstLine="480" w:firstLineChars="200"/>
        <w:rPr>
          <w:rFonts w:ascii="宋体" w:hAnsi="宋体"/>
          <w:color w:val="FF0000"/>
          <w:sz w:val="24"/>
          <w:szCs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7554E6B1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37CFC7A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（一）基本概念</w:t>
      </w:r>
    </w:p>
    <w:p w14:paraId="082724F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2926292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（1）热力系。</w:t>
      </w:r>
    </w:p>
    <w:p w14:paraId="59C65EC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（2）热力状态和平衡状态。</w:t>
      </w:r>
    </w:p>
    <w:p w14:paraId="0F2469D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（3）工质的状态参数。状态方程。热力参数坐标图。</w:t>
      </w:r>
    </w:p>
    <w:p w14:paraId="0CB116A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（4）功和热量。热力过程，可逆过程和不可逆过程。热力循环。</w:t>
      </w:r>
    </w:p>
    <w:p w14:paraId="18BB905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2、具体要求： </w:t>
      </w:r>
    </w:p>
    <w:p w14:paraId="53ACF98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理解热力系、理想气体、平衡状态和可逆过程的基本概念。掌握工质基本状态参数和热效率的计算、理想气体状态方程的应用。了解热力系的分类和特点、工质状态参数性质。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掌握典型热力过程、热力循环的基本原理与计算方法。</w:t>
      </w:r>
    </w:p>
    <w:p w14:paraId="3889F9C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（二）热力学第一定律</w:t>
      </w:r>
    </w:p>
    <w:p w14:paraId="409509F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07B3E37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（1）热力学第一定律的实质。</w:t>
      </w:r>
    </w:p>
    <w:p w14:paraId="48A0DE0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（2）内能。</w:t>
      </w:r>
    </w:p>
    <w:p w14:paraId="4FFD887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（3）热力学第一定律表达式。</w:t>
      </w:r>
    </w:p>
    <w:p w14:paraId="46D63AC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（4）焓和稳定流动能量方程。 </w:t>
      </w:r>
    </w:p>
    <w:p w14:paraId="30EE53C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2、具体要求： </w:t>
      </w:r>
    </w:p>
    <w:p w14:paraId="671A263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了解热力学第一定律的来源和本质。掌握热力学第一定律在不同热力系的表达方程、应用特点和工程计算方法、热与功的计算。理解内能、焓、比热的定义和含义。 </w:t>
      </w:r>
    </w:p>
    <w:p w14:paraId="16884F3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（三）气体的热力性质和热力过程</w:t>
      </w:r>
    </w:p>
    <w:p w14:paraId="4A8DCC4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5683A12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（1）实际气体和理想气体。</w:t>
      </w:r>
    </w:p>
    <w:p w14:paraId="67FA823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（2）理想气体的热力性质。理想气体的比热。</w:t>
      </w:r>
    </w:p>
    <w:p w14:paraId="7889675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（3）定容、定压、绝热和多变过程。 </w:t>
      </w:r>
    </w:p>
    <w:p w14:paraId="09F4F5C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5ADB300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掌握理想气体的定容、定压、定温和绝热过程、多变过程的热力学计算。理解理想气体的性质，掌握理想气体的内能和焓的计算方法。</w:t>
      </w:r>
    </w:p>
    <w:p w14:paraId="730D427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（四）热力学第二定律</w:t>
      </w:r>
    </w:p>
    <w:p w14:paraId="614D06E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38C6B3B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（1）热力学第二定律实质及表述。</w:t>
      </w:r>
    </w:p>
    <w:p w14:paraId="3431DCB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（2）卡诺循环和卡诺定理</w:t>
      </w:r>
    </w:p>
    <w:p w14:paraId="72405E1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（3）克劳修斯不等式</w:t>
      </w:r>
    </w:p>
    <w:p w14:paraId="6A75A4E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（4）熵和孤立系熵增原理。</w:t>
      </w:r>
    </w:p>
    <w:p w14:paraId="593C5AF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2A2A540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理解热力学第二定律、卡诺定理、克劳修斯不等式、热力学绝对温标的内涵，掌握状态参数熵的概念和计算、卡诺循环及其应用、孤立系的熵增原理与过程不可逆性的联系。了解第二类永动机不可能实现的原因。</w:t>
      </w:r>
    </w:p>
    <w:p w14:paraId="4D24213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（五）气体的流动和压缩</w:t>
      </w:r>
    </w:p>
    <w:p w14:paraId="4D00240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3165AB5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（1）气体在喷管中流动基本特性。</w:t>
      </w:r>
    </w:p>
    <w:p w14:paraId="2F56413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（2）活塞式压缩机的工作过程。</w:t>
      </w:r>
    </w:p>
    <w:p w14:paraId="63FE401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（3）多级压缩和中间冷却。</w:t>
      </w:r>
    </w:p>
    <w:p w14:paraId="6790B4A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0A55649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理解气体的等熵流动方程的热力学原理，掌握气流在喷管的绝热流动的热力参数变化及其计算方法，以及几何条件和临界状态对喷管的绝热流动影响的分析方法。掌握压缩机的压气过程计算。</w:t>
      </w:r>
    </w:p>
    <w:p w14:paraId="16363A5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（六）气体动力循环</w:t>
      </w:r>
    </w:p>
    <w:p w14:paraId="6809DD1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6129991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（1）燃气轮机循环。</w:t>
      </w:r>
    </w:p>
    <w:p w14:paraId="4F5EE34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（2）内燃机循环。</w:t>
      </w:r>
    </w:p>
    <w:p w14:paraId="7EA5410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5132A6C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了解气体动力循环的组成和特点。理解燃气轮机循环与内燃机循环的热力学原理，掌握气体动力循环的分析和计算方法。</w:t>
      </w:r>
    </w:p>
    <w:p w14:paraId="07CB7E5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（七）蒸汽的性质、热力过程和热力循环</w:t>
      </w:r>
    </w:p>
    <w:p w14:paraId="40D7B5F0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3C4006E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（1）蒸汽的定压发生过程。</w:t>
      </w:r>
    </w:p>
    <w:p w14:paraId="670514E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（2）蒸汽图表。</w:t>
      </w:r>
    </w:p>
    <w:p w14:paraId="543D4F60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（3）朗肯循环及提高循环热效率的途径。</w:t>
      </w:r>
    </w:p>
    <w:p w14:paraId="768DC02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479191E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了解水蒸气的性质，掌握水蒸气图表及其应用，掌握朗肯循环的分析和计算方法。</w:t>
      </w:r>
    </w:p>
    <w:p w14:paraId="5F8F5FB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（八）制冷循环</w:t>
      </w:r>
    </w:p>
    <w:p w14:paraId="60EE8FA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17A3785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（1）逆卡诺循环。</w:t>
      </w:r>
    </w:p>
    <w:p w14:paraId="0BDE3FF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（2）空气压缩制冷循环</w:t>
      </w:r>
    </w:p>
    <w:p w14:paraId="18D17F4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（3）蒸汽压缩制冷循环。</w:t>
      </w:r>
    </w:p>
    <w:p w14:paraId="6E3081B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5387F06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了解产生低温的方法，理解制冷循环热力学原理，掌握制冷循环分析和计算方法，了解提高循环制冷系数的途径。</w:t>
      </w:r>
    </w:p>
    <w:p w14:paraId="6A0F3CF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（九）导热</w:t>
      </w:r>
    </w:p>
    <w:p w14:paraId="7CFD56E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6EA46B7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（1）导热的基本概念和傅力叶定律。导热系数。</w:t>
      </w:r>
    </w:p>
    <w:p w14:paraId="2A2C66EA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（2）通过平壁的导热。热阻。</w:t>
      </w:r>
    </w:p>
    <w:p w14:paraId="6C41FC4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（3）通过圆筒壁的导热。</w:t>
      </w:r>
    </w:p>
    <w:p w14:paraId="41A9254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（4）导热微分方程。不稳定导热过程的特点。不稳定导热过程求解方法简述。</w:t>
      </w:r>
    </w:p>
    <w:p w14:paraId="0EDE0CB4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2B8C7AF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解傅里叶定律的基本内涵，了解用此定律推演平壁、圆筒壁的稳态导热计算公式的过程，并对比导热微分方程求解也可获得的相同结果。了解导热微分方程的推演，掌握简单导热问题、不稳态导热问题的求解方法。</w:t>
      </w:r>
    </w:p>
    <w:p w14:paraId="08CBCC0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（十）对流换热</w:t>
      </w:r>
    </w:p>
    <w:p w14:paraId="7326F93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1FEF22F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（1）对流换热概说。牛顿冷却公式与对流换热系数。</w:t>
      </w:r>
    </w:p>
    <w:p w14:paraId="5EF46ED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（2）速度边界层和热边界层概念。</w:t>
      </w:r>
    </w:p>
    <w:p w14:paraId="596B71E8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（3）影响对流换热的因素分析。</w:t>
      </w:r>
    </w:p>
    <w:p w14:paraId="0C2B22C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（4）圆管及非圆形通道强制对流换热的特征及其实验关系式。绕掠单管、管束强制对流换热的特征及其实验关系式。</w:t>
      </w:r>
    </w:p>
    <w:p w14:paraId="18D6907D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（5）大空间自然对流换热的特征及其实验关系式。</w:t>
      </w:r>
    </w:p>
    <w:p w14:paraId="5150232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（6）传热过程。</w:t>
      </w:r>
    </w:p>
    <w:p w14:paraId="21BEEAFB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2、具体要求：</w:t>
      </w:r>
    </w:p>
    <w:p w14:paraId="28A97C5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理解牛顿冷却公式的内涵及影响对流换热的各种因素。了解常用相似准则数，了解强迫对流和自然对流换热的内容，掌握相似准则及准则方程式和应用准则方程式求解对流换热问题。掌握传热过程的分析和传热系数的计算方法。</w:t>
      </w:r>
    </w:p>
    <w:p w14:paraId="5A08EAB6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（十一）热辐射与辐射换热</w:t>
      </w:r>
    </w:p>
    <w:p w14:paraId="65C69D7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1、主要内容：</w:t>
      </w:r>
    </w:p>
    <w:p w14:paraId="32CE9D0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（1）热辐射的本质与特征。吸收率、反射率和穿透率。黑体、灰体、黑度。辐射力和单色辐射力。</w:t>
      </w:r>
    </w:p>
    <w:p w14:paraId="077877A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（2）热辐射的基本定律：普朗克定律、基尔霍夫定律、斯蒂芬－玻尔兹曼定律。</w:t>
      </w:r>
    </w:p>
    <w:p w14:paraId="370243AC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（3）平行壁间的辐射换热。遮热板。空腔与包物体间的辐射换热。</w:t>
      </w:r>
    </w:p>
    <w:p w14:paraId="100BBC6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2、具体要求： </w:t>
      </w:r>
    </w:p>
    <w:p w14:paraId="3D402AC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了解热辐射的基本概念和基本定律，掌握简单几何条件下灰体间辐射换热的计算方法。</w:t>
      </w:r>
    </w:p>
    <w:p w14:paraId="564AB6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9F3FAB"/>
    <w:rsid w:val="143C154C"/>
    <w:rsid w:val="1A9B091D"/>
    <w:rsid w:val="2E54235C"/>
    <w:rsid w:val="5B9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line="360" w:lineRule="auto"/>
      <w:jc w:val="left"/>
      <w:outlineLvl w:val="0"/>
    </w:pPr>
    <w:rPr>
      <w:rFonts w:ascii="Calibri" w:hAnsi="Calibri" w:eastAsia="黑体"/>
      <w:b/>
      <w:kern w:val="44"/>
      <w:sz w:val="32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link w:val="2"/>
    <w:qFormat/>
    <w:uiPriority w:val="0"/>
    <w:rPr>
      <w:rFonts w:ascii="Calibri" w:hAnsi="Calibri" w:eastAsia="黑体"/>
      <w:b/>
      <w:kern w:val="44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1994</Words>
  <Characters>2000</Characters>
  <Lines>0</Lines>
  <Paragraphs>0</Paragraphs>
  <TotalTime>1</TotalTime>
  <ScaleCrop>false</ScaleCrop>
  <LinksUpToDate>false</LinksUpToDate>
  <CharactersWithSpaces>2007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2026-06-23T06:37:00Z</dcterms:created>
  <dc:creator>WXF</dc:creator>
  <cp:lastModifiedBy>李坤伦</cp:lastModifiedBy>
  <dcterms:modified xsi:type="dcterms:W3CDTF">2026-07-01T01:23:39Z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5198FDB330184E99B519995054C9626C_13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