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9808D5">
      <w:pPr>
        <w:spacing w:line="324" w:lineRule="auto"/>
        <w:ind w:left="22"/>
        <w:jc w:val="center"/>
        <w:outlineLvl w:val="1"/>
        <w:rPr>
          <w:rFonts w:hint="eastAsia" w:ascii="黑体" w:hAnsi="黑体" w:eastAsia="黑体" w:cs="黑体"/>
          <w:b w:val="0"/>
          <w:bCs w:val="0"/>
          <w:spacing w:val="1"/>
          <w:sz w:val="32"/>
          <w:szCs w:val="32"/>
          <w:lang w:eastAsia="zh-CN"/>
        </w:rPr>
      </w:pPr>
      <w:r>
        <w:rPr>
          <w:rFonts w:hint="eastAsia" w:ascii="黑体" w:hAnsi="黑体" w:eastAsia="黑体" w:cs="黑体"/>
          <w:b w:val="0"/>
          <w:bCs w:val="0"/>
          <w:spacing w:val="1"/>
          <w:sz w:val="32"/>
          <w:szCs w:val="32"/>
          <w:lang w:eastAsia="zh-CN"/>
        </w:rPr>
        <w:t>850</w:t>
      </w:r>
      <w:r>
        <w:rPr>
          <w:rFonts w:hint="eastAsia" w:ascii="黑体" w:hAnsi="黑体" w:eastAsia="黑体" w:cs="黑体"/>
          <w:b w:val="0"/>
          <w:bCs w:val="0"/>
          <w:spacing w:val="1"/>
          <w:sz w:val="32"/>
          <w:szCs w:val="32"/>
          <w:lang w:eastAsia="zh-CN"/>
        </w:rPr>
        <w:t xml:space="preserve"> </w:t>
      </w:r>
      <w:r>
        <w:rPr>
          <w:rFonts w:hint="eastAsia" w:ascii="黑体" w:hAnsi="黑体" w:eastAsia="黑体" w:cs="黑体"/>
          <w:b w:val="0"/>
          <w:bCs w:val="0"/>
          <w:spacing w:val="1"/>
          <w:sz w:val="32"/>
          <w:szCs w:val="32"/>
          <w:lang w:eastAsia="zh-CN"/>
        </w:rPr>
        <w:t>综合英语A</w:t>
      </w:r>
    </w:p>
    <w:p w14:paraId="242DA388">
      <w:pPr>
        <w:spacing w:line="324" w:lineRule="auto"/>
        <w:ind w:left="22"/>
        <w:jc w:val="center"/>
        <w:outlineLvl w:val="1"/>
        <w:rPr>
          <w:rFonts w:hint="eastAsia" w:ascii="黑体" w:hAnsi="黑体" w:eastAsia="黑体" w:cs="黑体"/>
          <w:b w:val="0"/>
          <w:bCs w:val="0"/>
          <w:spacing w:val="1"/>
          <w:sz w:val="32"/>
          <w:szCs w:val="32"/>
          <w:lang w:eastAsia="zh-CN"/>
        </w:rPr>
      </w:pPr>
      <w:bookmarkStart w:id="0" w:name="_GoBack"/>
      <w:bookmarkEnd w:id="0"/>
    </w:p>
    <w:p w14:paraId="1EA1A101">
      <w:pPr>
        <w:spacing w:line="324" w:lineRule="auto"/>
        <w:jc w:val="both"/>
        <w:outlineLvl w:val="0"/>
        <w:rPr>
          <w:rFonts w:ascii="Times New Roman" w:hAnsi="Times New Roman" w:cs="Times New Roman"/>
          <w:b/>
          <w:bCs/>
          <w:sz w:val="28"/>
          <w:szCs w:val="28"/>
          <w:lang w:eastAsia="zh-CN"/>
        </w:rPr>
      </w:pPr>
      <w:r>
        <w:rPr>
          <w:rFonts w:ascii="Times New Roman" w:hAnsi="Times New Roman" w:cs="Times New Roman"/>
          <w:b/>
          <w:bCs/>
          <w:sz w:val="28"/>
          <w:szCs w:val="28"/>
          <w:lang w:eastAsia="zh-CN"/>
        </w:rPr>
        <w:t>一、考试性质</w:t>
      </w:r>
    </w:p>
    <w:p w14:paraId="48ACE365">
      <w:pPr>
        <w:spacing w:line="360" w:lineRule="auto"/>
        <w:ind w:firstLine="480" w:firstLineChars="200"/>
        <w:jc w:val="both"/>
        <w:rPr>
          <w:rFonts w:ascii="Times New Roman" w:hAnsi="Times New Roman" w:cs="Times New Roman"/>
          <w:sz w:val="24"/>
          <w:lang w:eastAsia="zh-CN"/>
        </w:rPr>
      </w:pPr>
      <w:r>
        <w:rPr>
          <w:rFonts w:hint="eastAsia" w:ascii="Times New Roman" w:hAnsi="Times New Roman" w:cs="Times New Roman"/>
          <w:sz w:val="24"/>
          <w:lang w:eastAsia="zh-CN"/>
        </w:rPr>
        <w:t>本考试</w:t>
      </w:r>
      <w:r>
        <w:rPr>
          <w:rFonts w:ascii="Times New Roman" w:hAnsi="Times New Roman" w:cs="Times New Roman"/>
          <w:sz w:val="24"/>
          <w:lang w:eastAsia="zh-CN"/>
        </w:rPr>
        <w:t>是外国语言学及应用语言学、英语语言文学和翻译学方向研究生初试综合性考试科目，旨在考查考生语言学、英美文学及西方文学等方面的基础知识。</w:t>
      </w:r>
    </w:p>
    <w:p w14:paraId="5FCAA2C7">
      <w:pPr>
        <w:spacing w:line="324" w:lineRule="auto"/>
        <w:jc w:val="both"/>
        <w:outlineLvl w:val="0"/>
        <w:rPr>
          <w:rFonts w:ascii="Times New Roman" w:hAnsi="Times New Roman" w:cs="Times New Roman"/>
          <w:b/>
          <w:bCs/>
          <w:sz w:val="28"/>
          <w:szCs w:val="28"/>
          <w:lang w:eastAsia="zh-CN"/>
        </w:rPr>
      </w:pPr>
      <w:r>
        <w:rPr>
          <w:rFonts w:ascii="Times New Roman" w:hAnsi="Times New Roman" w:cs="Times New Roman"/>
          <w:b/>
          <w:bCs/>
          <w:sz w:val="28"/>
          <w:szCs w:val="28"/>
          <w:lang w:eastAsia="zh-CN"/>
        </w:rPr>
        <w:t>二、考查目标</w:t>
      </w:r>
    </w:p>
    <w:p w14:paraId="1756E32D">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本考试的主要目的是考查考生是否完成相关专业课程并达到相应课程要求、是否掌握一定的专业知识和初步利用知识解决问题的能力、是否具备本专业研究生学习和研究的基本素质。</w:t>
      </w:r>
    </w:p>
    <w:p w14:paraId="0FE44875">
      <w:pPr>
        <w:spacing w:line="324" w:lineRule="auto"/>
        <w:jc w:val="both"/>
        <w:outlineLvl w:val="0"/>
        <w:rPr>
          <w:rFonts w:ascii="Times New Roman" w:hAnsi="Times New Roman" w:cs="Times New Roman"/>
          <w:b/>
          <w:bCs/>
          <w:sz w:val="28"/>
          <w:szCs w:val="28"/>
          <w:lang w:eastAsia="zh-CN"/>
        </w:rPr>
      </w:pPr>
      <w:r>
        <w:rPr>
          <w:rFonts w:ascii="Times New Roman" w:hAnsi="Times New Roman" w:cs="Times New Roman"/>
          <w:b/>
          <w:bCs/>
          <w:sz w:val="28"/>
          <w:szCs w:val="28"/>
          <w:lang w:eastAsia="zh-CN"/>
        </w:rPr>
        <w:t>三、考试形式</w:t>
      </w:r>
    </w:p>
    <w:p w14:paraId="1BE9520A">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本考试为闭卷考试，满分为150分，考试时间为180分钟。</w:t>
      </w:r>
    </w:p>
    <w:p w14:paraId="1A1645F5">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语言学部分80分，包括五个题型，分别是名词解释（20分）、填空（10分）、句法分析（10分）、简答（20分）和论述（20分）。</w:t>
      </w:r>
    </w:p>
    <w:p w14:paraId="38E51A1D">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文学部分70分，主要由三部分构成。其中名词解释和/或选择题（20%）（包括作者、作品、文学术语）、简答题（30%）（包括作者的思想、风格、文学流派的特点以及在作品中的体现）、论述题（20%）（评述英美作家的经典作品选段）。</w:t>
      </w:r>
    </w:p>
    <w:p w14:paraId="7FAF1255">
      <w:pPr>
        <w:spacing w:line="324" w:lineRule="auto"/>
        <w:jc w:val="both"/>
        <w:outlineLvl w:val="0"/>
        <w:rPr>
          <w:rFonts w:ascii="Times New Roman" w:hAnsi="Times New Roman" w:cs="Times New Roman"/>
          <w:b/>
          <w:bCs/>
          <w:sz w:val="28"/>
          <w:szCs w:val="28"/>
          <w:lang w:eastAsia="zh-CN"/>
        </w:rPr>
      </w:pPr>
      <w:r>
        <w:rPr>
          <w:rFonts w:ascii="Times New Roman" w:hAnsi="Times New Roman" w:cs="Times New Roman"/>
          <w:b/>
          <w:bCs/>
          <w:sz w:val="28"/>
          <w:szCs w:val="28"/>
          <w:lang w:eastAsia="zh-CN"/>
        </w:rPr>
        <w:t>四、考试内容</w:t>
      </w:r>
    </w:p>
    <w:p w14:paraId="735B046D">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语言学：</w:t>
      </w:r>
    </w:p>
    <w:p w14:paraId="0C5A47C4">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语言学的分支及其研究重点，西方语言学的主要流派、代表人物以及代表性著作；语言学诸子学科的基本概念、各学科的主要理论及其运用。</w:t>
      </w:r>
    </w:p>
    <w:p w14:paraId="0F4984A4">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英美文学及西方文学：</w:t>
      </w:r>
    </w:p>
    <w:p w14:paraId="356DF090">
      <w:pPr>
        <w:spacing w:line="360" w:lineRule="auto"/>
        <w:ind w:firstLine="480" w:firstLineChars="200"/>
        <w:jc w:val="both"/>
        <w:rPr>
          <w:rFonts w:ascii="Times New Roman" w:hAnsi="Times New Roman" w:cs="Times New Roman"/>
          <w:sz w:val="24"/>
          <w:lang w:eastAsia="zh-CN"/>
        </w:rPr>
      </w:pPr>
      <w:r>
        <w:rPr>
          <w:rFonts w:ascii="Times New Roman" w:hAnsi="Times New Roman" w:cs="Times New Roman"/>
          <w:sz w:val="24"/>
          <w:lang w:eastAsia="zh-CN"/>
        </w:rPr>
        <w:t>英美文学及西方文学的发展简史以及文学流派的基本理论和代表作者、代表作品；英美文学名家名篇的阅读与分析。</w:t>
      </w:r>
    </w:p>
    <w:p w14:paraId="07724FAF">
      <w:pPr>
        <w:spacing w:line="360" w:lineRule="auto"/>
        <w:jc w:val="both"/>
        <w:rPr>
          <w:rFonts w:ascii="Times New Roman" w:hAnsi="Times New Roman" w:cs="Times New Roman"/>
          <w:sz w:val="24"/>
          <w:lang w:eastAsia="zh-CN"/>
        </w:rPr>
      </w:pPr>
    </w:p>
    <w:p w14:paraId="503C92C7">
      <w:pPr>
        <w:rPr>
          <w:rFonts w:ascii="Times New Roman" w:hAnsi="Times New Roman" w:cs="Times New Roman"/>
          <w:sz w:val="24"/>
          <w:lang w:eastAsia="zh-CN"/>
        </w:rPr>
      </w:pPr>
    </w:p>
    <w:p w14:paraId="4FFA77C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E22A1E"/>
    <w:rsid w:val="03AA4690"/>
    <w:rsid w:val="06E22A1E"/>
    <w:rsid w:val="54D029B2"/>
    <w:rsid w:val="5F130109"/>
    <w:rsid w:val="685E30C9"/>
    <w:rsid w:val="699169D6"/>
    <w:rsid w:val="6B9C7C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491</Words>
  <Characters>510</Characters>
  <Lines>0</Lines>
  <Paragraphs>0</Paragraphs>
  <TotalTime>0</TotalTime>
  <ScaleCrop>false</ScaleCrop>
  <LinksUpToDate>false</LinksUpToDate>
  <CharactersWithSpaces>511</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2026-06-28T12:20:00Z</dcterms:created>
  <dc:creator>李坤伦</dc:creator>
  <cp:lastModifiedBy>李坤伦</cp:lastModifiedBy>
  <dcterms:modified xsi:type="dcterms:W3CDTF">2026-07-01T01:44:12Z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7C6FC513DB6F41A8A49968DB06DCC6E2_13</vt:lpwstr>
  </property>
  <property fmtid="{D5CDD505-2E9C-101B-9397-08002B2CF9AE}" pid="4" name="KSOTemplateDocerSaveRecord">
    <vt:lpwstr>eyJoZGlkIjoiNDIyNzEzY2QzMzA3OWEzMGQ3MzE1ZDllOWZjYjI1N2QiLCJ1c2VySWQiOiIyMDQwMTE2ODcifQ==</vt:lpwstr>
  </property>
</Properties>
</file>