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少数民族高层次骨干人才计划研究生定向协议书</w:t>
      </w:r>
    </w:p>
    <w:p>
      <w:pPr>
        <w:pStyle w:val="2"/>
        <w:spacing w:line="2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</w:p>
    <w:p>
      <w:pPr>
        <w:pStyle w:val="2"/>
        <w:spacing w:line="440" w:lineRule="exact"/>
        <w:ind w:right="-170"/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（</w:t>
      </w:r>
      <w:r>
        <w:rPr>
          <w:rFonts w:ascii="Times New Roman" w:hAnsi="Times New Roman" w:eastAsia="楷体" w:cs="Times New Roman"/>
          <w:b/>
          <w:sz w:val="32"/>
          <w:szCs w:val="32"/>
        </w:rPr>
        <w:t>在职考生模板</w:t>
      </w:r>
      <w:r>
        <w:rPr>
          <w:rFonts w:hint="eastAsia" w:ascii="Times New Roman" w:hAnsi="Times New Roman" w:eastAsia="楷体" w:cs="Times New Roman"/>
          <w:b/>
          <w:sz w:val="32"/>
          <w:szCs w:val="32"/>
        </w:rPr>
        <w:t>）</w:t>
      </w:r>
    </w:p>
    <w:p>
      <w:pPr>
        <w:pStyle w:val="2"/>
        <w:spacing w:line="440" w:lineRule="exact"/>
        <w:ind w:right="-170" w:firstLine="600" w:firstLineChars="200"/>
        <w:jc w:val="center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pStyle w:val="2"/>
        <w:spacing w:line="54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甲方（招生单位）：中国海洋大学 </w:t>
      </w:r>
      <w:r>
        <w:rPr>
          <w:rFonts w:hint="eastAsia" w:ascii="仿宋_GB2312" w:hAnsi="Times New Roman" w:eastAsia="仿宋_GB2312" w:cs="Times New Roman"/>
          <w:spacing w:val="6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Times New Roman"/>
          <w:sz w:val="28"/>
          <w:szCs w:val="28"/>
        </w:rPr>
        <w:t>乙方（定向单位）：</w:t>
      </w:r>
    </w:p>
    <w:p>
      <w:pPr>
        <w:pStyle w:val="2"/>
        <w:spacing w:line="54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丙方（定向生本人）：    丁方（定向单位所在省级教育行政部门）：</w:t>
      </w:r>
    </w:p>
    <w:p>
      <w:pPr>
        <w:pStyle w:val="2"/>
        <w:spacing w:line="540" w:lineRule="exact"/>
        <w:ind w:left="6359" w:leftChars="228" w:right="-169" w:hanging="5880" w:hangingChars="210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根据《教育部办公厅关于下达2020年少数民族高层次骨干人才研究生招生计划的通知》，就丙方攻读少数民族高层次骨干人才研究生事宜，甲、乙、丙、丁四方经协商达成如下协议：</w:t>
      </w:r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一、甲方录取丙方为</w:t>
      </w:r>
      <w:r>
        <w:rPr>
          <w:rFonts w:ascii="Times New Roman" w:hAnsi="Times New Roman" w:eastAsia="仿宋_GB2312" w:cs="Times New Roman"/>
          <w:sz w:val="28"/>
          <w:szCs w:val="28"/>
        </w:rPr>
        <w:t>2020年 ______________专业全日制硕士研究生。</w:t>
      </w:r>
      <w:bookmarkStart w:id="0" w:name="_GoBack"/>
      <w:bookmarkEnd w:id="0"/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hint="eastAsia" w:ascii="仿宋_GB2312" w:hAnsi="Times New Roman" w:eastAsia="仿宋_GB2312" w:cs="Times New Roman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乙方负责安排丙方工作。</w:t>
      </w:r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三、丙方学习期间不迁转户口，党团组织关系按甲方有关规定办理。乙方负责管理丙方学习期间户籍关系和人事档案。丙方学习期间工资、医疗保险、福利待遇</w:t>
      </w:r>
      <w:r>
        <w:rPr>
          <w:rFonts w:hint="eastAsia" w:ascii="仿宋_GB2312" w:hAnsi="Times New Roman" w:eastAsia="仿宋_GB2312" w:cs="Times New Roman"/>
          <w:bCs/>
          <w:iCs/>
          <w:sz w:val="28"/>
          <w:szCs w:val="28"/>
        </w:rPr>
        <w:t>和职务职称晋升等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，由乙方和丙方协商解决。丙方毕业后，甲方负责将其派遣回乙方。</w:t>
      </w:r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四、丙方学习结束后，必须回乙方工作，硕士毕业服务年限不得少于5年（含5年，其中内地西藏班、新疆班教师和管理人员为8年），博士毕业服务年限不得少于8年（含8年）。</w:t>
      </w:r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五、按照研究生学籍管理规定，一经录取，丙方须及时办理入学手续并注册学籍，修业年限和学习年限与其他普通类招生计划录取研究生一致。在校期间，丙方须遵守甲方各项规章制度，按时完成学业。丙方在校期间教育管理服务各类事项，如出国交换学习、学籍变动、学业奖助等，均按甲方有关规定执行。</w:t>
      </w:r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六、本协议一式五份，经甲、乙、丙、丁四方签字并加盖公章，自丙方</w:t>
      </w:r>
      <w:r>
        <w:rPr>
          <w:rFonts w:hint="eastAsia" w:ascii="仿宋_GB2312" w:hAnsi="Times New Roman" w:eastAsia="仿宋_GB2312" w:cs="Times New Roman"/>
          <w:iCs/>
          <w:sz w:val="28"/>
          <w:szCs w:val="28"/>
        </w:rPr>
        <w:t>取得正式学籍（报到）</w:t>
      </w:r>
      <w:r>
        <w:rPr>
          <w:rFonts w:hint="eastAsia" w:ascii="仿宋_GB2312" w:hAnsi="Times New Roman" w:eastAsia="仿宋_GB2312" w:cs="Times New Roman"/>
          <w:sz w:val="28"/>
          <w:szCs w:val="28"/>
        </w:rPr>
        <w:t>之日起生效。甲、乙、丙、丁四方各持一份，一份存入丙方个人档案，具有同等法律效力。</w:t>
      </w:r>
    </w:p>
    <w:p>
      <w:pPr>
        <w:pStyle w:val="2"/>
        <w:spacing w:line="540" w:lineRule="exact"/>
        <w:ind w:right="-170" w:firstLine="677" w:firstLineChars="242"/>
        <w:rPr>
          <w:rFonts w:ascii="仿宋_GB2312" w:hAnsi="Times New Roman" w:eastAsia="仿宋_GB2312" w:cs="Times New Roman"/>
          <w:bCs/>
          <w:iCs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七、</w:t>
      </w:r>
      <w:r>
        <w:rPr>
          <w:rFonts w:hint="eastAsia" w:ascii="仿宋_GB2312" w:hAnsi="Times New Roman" w:eastAsia="仿宋_GB2312" w:cs="Times New Roman"/>
          <w:bCs/>
          <w:iCs/>
          <w:sz w:val="28"/>
          <w:szCs w:val="28"/>
        </w:rPr>
        <w:t>未尽事宜，由甲、乙、丙、</w:t>
      </w:r>
      <w:r>
        <w:rPr>
          <w:rFonts w:hint="eastAsia" w:ascii="仿宋_GB2312" w:hAnsi="Times New Roman" w:eastAsia="仿宋_GB2312" w:cs="Times New Roman"/>
          <w:sz w:val="28"/>
          <w:szCs w:val="28"/>
        </w:rPr>
        <w:t>丁</w:t>
      </w:r>
      <w:r>
        <w:rPr>
          <w:rFonts w:hint="eastAsia" w:ascii="仿宋_GB2312" w:hAnsi="Times New Roman" w:eastAsia="仿宋_GB2312" w:cs="Times New Roman"/>
          <w:bCs/>
          <w:iCs/>
          <w:sz w:val="28"/>
          <w:szCs w:val="28"/>
        </w:rPr>
        <w:t>四方</w:t>
      </w:r>
      <w:r>
        <w:rPr>
          <w:rFonts w:hint="eastAsia" w:ascii="仿宋_GB2312" w:hAnsi="Times New Roman" w:eastAsia="仿宋_GB2312" w:cs="Times New Roman"/>
          <w:sz w:val="28"/>
          <w:szCs w:val="28"/>
        </w:rPr>
        <w:t>协商解决</w:t>
      </w:r>
      <w:r>
        <w:rPr>
          <w:rFonts w:hint="eastAsia" w:ascii="仿宋_GB2312" w:hAnsi="Times New Roman" w:eastAsia="仿宋_GB2312" w:cs="Times New Roman"/>
          <w:bCs/>
          <w:iCs/>
          <w:sz w:val="28"/>
          <w:szCs w:val="28"/>
        </w:rPr>
        <w:t>。</w:t>
      </w: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甲方单位公章：                    乙方单位公章： </w:t>
      </w:r>
    </w:p>
    <w:p>
      <w:pPr>
        <w:pStyle w:val="2"/>
        <w:spacing w:line="540" w:lineRule="exact"/>
        <w:ind w:left="420" w:leftChars="200" w:right="-169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甲方负责人签字：                  乙方负责人签字：</w:t>
      </w:r>
    </w:p>
    <w:p>
      <w:pPr>
        <w:pStyle w:val="2"/>
        <w:spacing w:line="540" w:lineRule="exact"/>
        <w:ind w:left="420" w:leftChars="200" w:right="-169" w:firstLine="700" w:firstLineChars="2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年    月    日                     年    月    日</w:t>
      </w: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spacing w:line="540" w:lineRule="exact"/>
        <w:ind w:left="420" w:leftChars="200" w:right="-17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丙方签字：                        丁方单位公章：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                          丁方负责人签字：</w:t>
      </w:r>
    </w:p>
    <w:p>
      <w:pPr>
        <w:pStyle w:val="2"/>
        <w:spacing w:line="540" w:lineRule="exact"/>
        <w:ind w:left="420" w:leftChars="200" w:right="-169"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年    月    日                     年    月    日</w:t>
      </w: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方正仿宋简体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 w:firstLine="580" w:firstLineChars="242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>
      <w:pPr>
        <w:pStyle w:val="2"/>
        <w:spacing w:line="540" w:lineRule="exact"/>
        <w:ind w:right="-170"/>
        <w:rPr>
          <w:rFonts w:ascii="Times New Roman" w:hAnsi="Times New Roman" w:eastAsia="仿宋_GB2312" w:cs="Times New Roman"/>
          <w:bCs/>
          <w:iCs/>
          <w:sz w:val="24"/>
          <w:szCs w:val="24"/>
        </w:rPr>
      </w:pPr>
    </w:p>
    <w:p>
      <w:pPr>
        <w:snapToGrid w:val="0"/>
        <w:rPr>
          <w:rFonts w:hint="eastAsia" w:ascii="Times New Roman" w:hAnsi="Times New Roman" w:eastAsia="黑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E7"/>
    <w:rsid w:val="00026D85"/>
    <w:rsid w:val="00132520"/>
    <w:rsid w:val="002366E7"/>
    <w:rsid w:val="002C0262"/>
    <w:rsid w:val="003F749C"/>
    <w:rsid w:val="0095019A"/>
    <w:rsid w:val="009E5201"/>
    <w:rsid w:val="00C82C3B"/>
    <w:rsid w:val="3F636E0D"/>
    <w:rsid w:val="403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宋体" w:hAnsi="Courier New" w:cs="Courier New"/>
      <w:szCs w:val="21"/>
    </w:rPr>
  </w:style>
  <w:style w:type="character" w:customStyle="1" w:styleId="8">
    <w:name w:val="纯文本 字符1"/>
    <w:basedOn w:val="6"/>
    <w:semiHidden/>
    <w:uiPriority w:val="99"/>
    <w:rPr>
      <w:rFonts w:hAnsi="Courier New" w:cs="Courier New" w:asciiTheme="minorEastAsia"/>
    </w:rPr>
  </w:style>
  <w:style w:type="character" w:customStyle="1" w:styleId="9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923</Characters>
  <Lines>7</Lines>
  <Paragraphs>2</Paragraphs>
  <TotalTime>6</TotalTime>
  <ScaleCrop>false</ScaleCrop>
  <LinksUpToDate>false</LinksUpToDate>
  <CharactersWithSpaces>1082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2019-09-30T08:52:00Z</dcterms:created>
  <dc:creator>贝</dc:creator>
  <cp:lastModifiedBy>假装我是虫梦南</cp:lastModifiedBy>
  <dcterms:modified xsi:type="dcterms:W3CDTF">2020-05-28T07:20:01Z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